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6395" w14:textId="6A2B5CD2" w:rsidR="005A318D" w:rsidRPr="00CB7788" w:rsidRDefault="005A318D" w:rsidP="00F64D25">
      <w:pPr>
        <w:jc w:val="center"/>
        <w:rPr>
          <w:rFonts w:ascii="Arial" w:hAnsi="Arial" w:cs="Arial"/>
          <w:b/>
          <w:bCs/>
          <w:lang w:val="el-GR"/>
        </w:rPr>
      </w:pPr>
      <w:r w:rsidRPr="00CB7788">
        <w:rPr>
          <w:rFonts w:ascii="Arial" w:hAnsi="Arial" w:cs="Arial"/>
          <w:b/>
          <w:bCs/>
          <w:lang w:val="el-GR"/>
        </w:rPr>
        <w:t>ΔΕΛΤΙΟ ΤΥΠΟ</w:t>
      </w:r>
      <w:r w:rsidRPr="00CB7788">
        <w:rPr>
          <w:rFonts w:ascii="Arial" w:hAnsi="Arial" w:cs="Arial"/>
          <w:b/>
          <w:bCs/>
          <w:lang w:val="en-US"/>
        </w:rPr>
        <w:t>Y</w:t>
      </w:r>
    </w:p>
    <w:p w14:paraId="218E9F1E" w14:textId="38A6D715" w:rsidR="004B39CB" w:rsidRPr="00CB7788" w:rsidRDefault="004B39CB" w:rsidP="004B39CB">
      <w:pPr>
        <w:jc w:val="center"/>
        <w:rPr>
          <w:rFonts w:ascii="Arial" w:hAnsi="Arial" w:cs="Arial"/>
          <w:b/>
          <w:bCs/>
          <w:lang w:val="el-GR"/>
        </w:rPr>
      </w:pP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Μ</w:t>
      </w: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ΟΝΟΠΑΤΙΑ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 xml:space="preserve"> Σ</w:t>
      </w: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ΤΑΔΙΟΔΡΟΜΙΑΣ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2025</w:t>
      </w:r>
    </w:p>
    <w:p w14:paraId="482A2EBC" w14:textId="0015C8C7" w:rsidR="004B39CB" w:rsidRPr="00CB7788" w:rsidRDefault="004B39CB" w:rsidP="00DA531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val="el-GR"/>
          <w14:ligatures w14:val="none"/>
        </w:rPr>
      </w:pP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Επιστρέφει για 4</w:t>
      </w:r>
      <w:r w:rsidRPr="00CB7788">
        <w:rPr>
          <w:rFonts w:ascii="Arial" w:eastAsia="Times New Roman" w:hAnsi="Arial" w:cs="Arial"/>
          <w:b/>
          <w:bCs/>
          <w:kern w:val="0"/>
          <w:vertAlign w:val="superscript"/>
          <w:lang w:val="el-GR"/>
          <w14:ligatures w14:val="none"/>
        </w:rPr>
        <w:t>η</w:t>
      </w: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 φορά ο Θεσμός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"Μονοπάτια Σταδιοδρομίας 2025"</w:t>
      </w: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– Οδηγός για τις Επαγγελματικές Επιλογές των Νέων</w:t>
      </w:r>
    </w:p>
    <w:p w14:paraId="4CA358AB" w14:textId="5DF3BC72" w:rsidR="00DA5317" w:rsidRPr="005561F1" w:rsidRDefault="00DA5317" w:rsidP="00926BAB">
      <w:pPr>
        <w:pStyle w:val="NormalWeb"/>
        <w:rPr>
          <w:rFonts w:ascii="Arial" w:hAnsi="Arial" w:cs="Arial"/>
          <w:lang w:val="el-GR"/>
        </w:rPr>
      </w:pPr>
      <w:r w:rsidRPr="00CB7788">
        <w:rPr>
          <w:rFonts w:ascii="Arial" w:hAnsi="Arial" w:cs="Arial"/>
        </w:rPr>
        <w:t xml:space="preserve">Το Πανόραμα Επιχειρηματικότητας και Σταδιοδρομίας ανακοινώνει την </w:t>
      </w:r>
      <w:r w:rsidR="00DD554A" w:rsidRPr="00CB7788">
        <w:rPr>
          <w:rFonts w:ascii="Arial" w:hAnsi="Arial" w:cs="Arial"/>
          <w:lang w:val="el-GR"/>
        </w:rPr>
        <w:t xml:space="preserve">πραγματοποίηση </w:t>
      </w:r>
      <w:r w:rsidRPr="00CB7788">
        <w:rPr>
          <w:rFonts w:ascii="Arial" w:hAnsi="Arial" w:cs="Arial"/>
        </w:rPr>
        <w:t>της επιτυχημένης εκδήλωσης "Μονοπάτια Σταδιοδρομίας" η οποία επιστρέφει δυναμικά το 2025 για να βοηθήσει μαθητές, φοιτητές και αποφοίτους να ανακαλύψουν το επαγγελματικό μονοπάτι που τους ταιριάζει.</w:t>
      </w:r>
      <w:r w:rsidR="00926BAB" w:rsidRPr="00CB7788">
        <w:rPr>
          <w:rFonts w:ascii="Arial" w:hAnsi="Arial" w:cs="Arial"/>
          <w:lang w:val="el-GR"/>
        </w:rPr>
        <w:t xml:space="preserve"> </w:t>
      </w:r>
      <w:r w:rsidR="00926BAB" w:rsidRPr="00CB7788">
        <w:rPr>
          <w:rFonts w:ascii="Arial" w:hAnsi="Arial" w:cs="Arial"/>
        </w:rPr>
        <w:t xml:space="preserve">Η εκδήλωση πραγματοποιείται </w:t>
      </w:r>
      <w:r w:rsidR="00926BAB" w:rsidRPr="00CB7788">
        <w:rPr>
          <w:rStyle w:val="Strong"/>
          <w:rFonts w:ascii="Arial" w:eastAsiaTheme="majorEastAsia" w:hAnsi="Arial" w:cs="Arial"/>
        </w:rPr>
        <w:t xml:space="preserve">υπό την αιγίδα </w:t>
      </w:r>
      <w:r w:rsidR="00926BAB" w:rsidRPr="00CB7788">
        <w:rPr>
          <w:rStyle w:val="Strong"/>
          <w:rFonts w:ascii="Arial" w:eastAsiaTheme="majorEastAsia" w:hAnsi="Arial" w:cs="Arial"/>
          <w:b w:val="0"/>
          <w:bCs w:val="0"/>
        </w:rPr>
        <w:t>του</w:t>
      </w:r>
      <w:r w:rsidR="00926BAB" w:rsidRPr="00CB7788">
        <w:rPr>
          <w:rStyle w:val="Strong"/>
          <w:rFonts w:ascii="Arial" w:eastAsiaTheme="majorEastAsia" w:hAnsi="Arial" w:cs="Arial"/>
        </w:rPr>
        <w:t xml:space="preserve"> Υπουργείου Παιδείας και Θρησκευμάτω</w:t>
      </w:r>
      <w:r w:rsidR="00DD554A" w:rsidRPr="00CB7788">
        <w:rPr>
          <w:rStyle w:val="Strong"/>
          <w:rFonts w:ascii="Arial" w:eastAsiaTheme="majorEastAsia" w:hAnsi="Arial" w:cs="Arial"/>
          <w:lang w:val="el-GR"/>
        </w:rPr>
        <w:t>ν</w:t>
      </w:r>
      <w:r w:rsidR="005561F1" w:rsidRPr="005561F1">
        <w:rPr>
          <w:rStyle w:val="Strong"/>
          <w:rFonts w:ascii="Arial" w:eastAsiaTheme="majorEastAsia" w:hAnsi="Arial" w:cs="Arial"/>
          <w:lang w:val="el-GR"/>
        </w:rPr>
        <w:t xml:space="preserve">, </w:t>
      </w:r>
      <w:r w:rsidR="005561F1" w:rsidRPr="00CB7788">
        <w:rPr>
          <w:rFonts w:ascii="Arial" w:hAnsi="Arial" w:cs="Arial"/>
        </w:rPr>
        <w:t>με την υποστήριξη του Ιδρύματος Μποδοσάκη</w:t>
      </w:r>
      <w:r w:rsidR="005561F1">
        <w:rPr>
          <w:rFonts w:ascii="Arial" w:hAnsi="Arial" w:cs="Arial"/>
        </w:rPr>
        <w:t>.</w:t>
      </w:r>
    </w:p>
    <w:p w14:paraId="318D7868" w14:textId="77777777" w:rsidR="00DA5317" w:rsidRPr="00CB7788" w:rsidRDefault="00DA5317" w:rsidP="00DA53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Τι είναι τα "Μονοπάτια Σταδιοδρομίας";</w:t>
      </w:r>
    </w:p>
    <w:p w14:paraId="0F20D257" w14:textId="23740B6F" w:rsidR="004B39CB" w:rsidRPr="00CB7788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 xml:space="preserve">Πρόκειται για μια πρωτοποριακή διαδικτυακή εκδήλωση που δίνει τη δυνατότητα στους νέους να ενημερωθούν για τις προοπτικές των σπουδών τους μέσα από τις εμπειρίες καταξιωμένων επαγγελματιών. </w:t>
      </w:r>
      <w:r w:rsidR="000A01D6" w:rsidRPr="00CB7788">
        <w:rPr>
          <w:rFonts w:ascii="Arial" w:eastAsia="Times New Roman" w:hAnsi="Arial" w:cs="Arial"/>
          <w:kern w:val="0"/>
          <w14:ligatures w14:val="none"/>
        </w:rPr>
        <w:t>Οι συμμετέχοντες θα έχουν την ευκαιρία να ακούσουν</w:t>
      </w:r>
      <w:r w:rsidR="000A01D6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και να εμπνευστούν</w:t>
      </w:r>
      <w:r w:rsidR="000A01D6" w:rsidRPr="00CB7788">
        <w:rPr>
          <w:rFonts w:ascii="Arial" w:eastAsia="Times New Roman" w:hAnsi="Arial" w:cs="Arial"/>
          <w:kern w:val="0"/>
          <w14:ligatures w14:val="none"/>
        </w:rPr>
        <w:t xml:space="preserve"> από 70+ ομιλητές, ανώτατα στελέχη και ειδικούς</w:t>
      </w:r>
      <w:r w:rsidR="000A01D6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οι οποίοι</w:t>
      </w:r>
      <w:r w:rsidR="000A01D6" w:rsidRPr="00CB7788">
        <w:rPr>
          <w:rFonts w:ascii="Arial" w:eastAsia="Times New Roman" w:hAnsi="Arial" w:cs="Arial"/>
          <w:kern w:val="0"/>
          <w14:ligatures w14:val="none"/>
        </w:rPr>
        <w:t xml:space="preserve"> θα μοιραστούν τις γνώσεις και τη διαδρομή τους στην αγορά εργασίας</w:t>
      </w:r>
      <w:r w:rsidR="00DD554A" w:rsidRPr="00CB7788">
        <w:rPr>
          <w:rFonts w:ascii="Arial" w:eastAsia="Times New Roman" w:hAnsi="Arial" w:cs="Arial"/>
          <w:kern w:val="0"/>
          <w:lang w:val="el-GR"/>
          <w14:ligatures w14:val="none"/>
        </w:rPr>
        <w:t>.</w:t>
      </w:r>
      <w:r w:rsidR="009906C9" w:rsidRPr="009906C9">
        <w:rPr>
          <w:rFonts w:ascii="Arial" w:eastAsia="Times New Roman" w:hAnsi="Arial" w:cs="Arial"/>
          <w:kern w:val="0"/>
          <w:lang w:val="el-GR"/>
          <w14:ligatures w14:val="none"/>
        </w:rPr>
        <w:t xml:space="preserve"> </w:t>
      </w:r>
      <w:r w:rsidRPr="00CB7788">
        <w:rPr>
          <w:rFonts w:ascii="Arial" w:eastAsia="Times New Roman" w:hAnsi="Arial" w:cs="Arial"/>
          <w:kern w:val="0"/>
          <w14:ligatures w14:val="none"/>
        </w:rPr>
        <w:t>Η εκδήλωση έχει ήδη καθιερωθεί ως σημείο αναφοράς για όσους αναζητούν κατεύθυνση στις επαγγελματικές τους επιλογές</w:t>
      </w:r>
      <w:r w:rsidR="004B39CB" w:rsidRPr="00CB7788">
        <w:rPr>
          <w:rFonts w:ascii="Arial" w:eastAsia="Times New Roman" w:hAnsi="Arial" w:cs="Arial"/>
          <w:kern w:val="0"/>
          <w:lang w:val="el-GR"/>
          <w14:ligatures w14:val="none"/>
        </w:rPr>
        <w:t>.</w:t>
      </w:r>
    </w:p>
    <w:p w14:paraId="605D96D7" w14:textId="20F069AA" w:rsidR="00DA5317" w:rsidRPr="00CB7788" w:rsidRDefault="00DA5317" w:rsidP="00DA53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el-GR"/>
          <w14:ligatures w14:val="none"/>
        </w:rPr>
      </w:pP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Δομή της εκδήλωσης</w:t>
      </w:r>
      <w:r w:rsidR="004B39CB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 </w:t>
      </w:r>
    </w:p>
    <w:p w14:paraId="0170AC46" w14:textId="77777777" w:rsidR="00DA5317" w:rsidRPr="00CB7788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 xml:space="preserve">Τα "Μονοπάτια Σταδιοδρομίας 2025" περιλαμβάνουν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15 θεματικά panels</w:t>
      </w:r>
      <w:r w:rsidRPr="00CB7788">
        <w:rPr>
          <w:rFonts w:ascii="Arial" w:eastAsia="Times New Roman" w:hAnsi="Arial" w:cs="Arial"/>
          <w:kern w:val="0"/>
          <w14:ligatures w14:val="none"/>
        </w:rPr>
        <w:t>, καθένα από τα οποία επικεντρώνεται σε μια πανεπιστημιακή ειδικότητα και τις προοπτικές καριέρας που προσφέρει.</w:t>
      </w:r>
    </w:p>
    <w:p w14:paraId="5A8D97B3" w14:textId="74ECE666" w:rsidR="00DA5317" w:rsidRPr="00CB7788" w:rsidRDefault="00926BAB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:lang w:val="el-GR"/>
          <w14:ligatures w14:val="none"/>
        </w:rPr>
        <w:t>Οι θεματικές/ ειδικότητες</w:t>
      </w:r>
      <w:r w:rsidR="00DA5317" w:rsidRPr="00CB7788">
        <w:rPr>
          <w:rFonts w:ascii="Arial" w:eastAsia="Times New Roman" w:hAnsi="Arial" w:cs="Arial"/>
          <w:kern w:val="0"/>
          <w14:ligatures w14:val="none"/>
        </w:rPr>
        <w:t xml:space="preserve"> που θα καλυφθούν είναι:</w:t>
      </w:r>
    </w:p>
    <w:p w14:paraId="0501968F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Ηλεκτρολόγων Μηχανικών</w:t>
      </w:r>
    </w:p>
    <w:p w14:paraId="28F99370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Διοίκησης Επιχειρήσεων</w:t>
      </w:r>
    </w:p>
    <w:p w14:paraId="0999FEF7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Χημικών Μηχανικών</w:t>
      </w:r>
    </w:p>
    <w:p w14:paraId="73D703F2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Στατιστικής</w:t>
      </w:r>
    </w:p>
    <w:p w14:paraId="1ABF604A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Marketing</w:t>
      </w:r>
    </w:p>
    <w:p w14:paraId="3ADDB6A6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Φαρμακευτικής</w:t>
      </w:r>
    </w:p>
    <w:p w14:paraId="66B4C7E2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Πληροφορικής</w:t>
      </w:r>
    </w:p>
    <w:p w14:paraId="4065112D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Βιοεπιστημών</w:t>
      </w:r>
    </w:p>
    <w:p w14:paraId="0050D0A8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Χημείας</w:t>
      </w:r>
    </w:p>
    <w:p w14:paraId="37616053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Μηχανολόγων Μηχανικών</w:t>
      </w:r>
    </w:p>
    <w:p w14:paraId="2DB918D6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Χρηματοοικονομικής</w:t>
      </w:r>
    </w:p>
    <w:p w14:paraId="30FA92F3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Ναυτιλιακών Σπουδών</w:t>
      </w:r>
    </w:p>
    <w:p w14:paraId="17E43984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Οικονομικών Επιστημών</w:t>
      </w:r>
    </w:p>
    <w:p w14:paraId="297F2A23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Μαθηματικών</w:t>
      </w:r>
    </w:p>
    <w:p w14:paraId="0E804880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Φυσικής</w:t>
      </w:r>
    </w:p>
    <w:p w14:paraId="4BE8B13E" w14:textId="1A54C97B" w:rsidR="00926BAB" w:rsidRPr="00CB7788" w:rsidRDefault="00DA5317" w:rsidP="00926BA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lastRenderedPageBreak/>
        <w:t xml:space="preserve">Κάθε πάνελ θα διαρκεί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1,5 ώρα</w:t>
      </w:r>
      <w:r w:rsidRPr="00CB7788">
        <w:rPr>
          <w:rFonts w:ascii="Arial" w:eastAsia="Times New Roman" w:hAnsi="Arial" w:cs="Arial"/>
          <w:kern w:val="0"/>
          <w14:ligatures w14:val="none"/>
        </w:rPr>
        <w:t xml:space="preserve">, με τη συμμετοχή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4-</w:t>
      </w:r>
      <w:r w:rsidR="00DD554A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7</w:t>
      </w:r>
      <w:r w:rsidR="00AA527E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ομιλητών</w:t>
      </w:r>
      <w:r w:rsidRPr="00CB7788">
        <w:rPr>
          <w:rFonts w:ascii="Arial" w:eastAsia="Times New Roman" w:hAnsi="Arial" w:cs="Arial"/>
          <w:kern w:val="0"/>
          <w14:ligatures w14:val="none"/>
        </w:rPr>
        <w:t>, οι οποίοι θα παρουσιάσουν τη δική τους επαγγελματική διαδρομή και στη συνέχεια θα απαντήσουν σε ερωτήσεις του κοινού.</w:t>
      </w:r>
    </w:p>
    <w:p w14:paraId="011ECCB8" w14:textId="75AB6904" w:rsidR="00DA5317" w:rsidRPr="00CB7788" w:rsidRDefault="00DA5317" w:rsidP="00926BA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Σε ποιους απευθύνεται;</w:t>
      </w:r>
    </w:p>
    <w:p w14:paraId="15A06F83" w14:textId="77777777" w:rsidR="00DA5317" w:rsidRPr="00CB7788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Η εκδήλωση είναι ανοιχτή σε:</w:t>
      </w:r>
    </w:p>
    <w:p w14:paraId="46E29EB3" w14:textId="77777777" w:rsidR="00DA5317" w:rsidRPr="00CB7788" w:rsidRDefault="00DA5317" w:rsidP="00DA53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Μαθητές λυκείου που θέλουν να ενημερωθούν για τις επιλογές σπουδών τους.</w:t>
      </w:r>
    </w:p>
    <w:p w14:paraId="7EEF2183" w14:textId="77777777" w:rsidR="00DA5317" w:rsidRPr="00CB7788" w:rsidRDefault="00DA5317" w:rsidP="00DA53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Φοιτητές που σκέφτονται το επόμενο βήμα τους.</w:t>
      </w:r>
    </w:p>
    <w:p w14:paraId="36E59713" w14:textId="0734FAFE" w:rsidR="00DA5317" w:rsidRPr="00CB7788" w:rsidRDefault="00DA5317" w:rsidP="00DA53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Απ</w:t>
      </w:r>
      <w:r w:rsidR="00DD554A" w:rsidRPr="00CB7788">
        <w:rPr>
          <w:rFonts w:ascii="Arial" w:eastAsia="Times New Roman" w:hAnsi="Arial" w:cs="Arial"/>
          <w:kern w:val="0"/>
          <w:lang w:val="el-GR"/>
          <w14:ligatures w14:val="none"/>
        </w:rPr>
        <w:t>ο</w:t>
      </w:r>
      <w:r w:rsidRPr="00CB7788">
        <w:rPr>
          <w:rFonts w:ascii="Arial" w:eastAsia="Times New Roman" w:hAnsi="Arial" w:cs="Arial"/>
          <w:kern w:val="0"/>
          <w14:ligatures w14:val="none"/>
        </w:rPr>
        <w:t>φο</w:t>
      </w:r>
      <w:r w:rsidR="00DD554A" w:rsidRPr="00CB7788">
        <w:rPr>
          <w:rFonts w:ascii="Arial" w:eastAsia="Times New Roman" w:hAnsi="Arial" w:cs="Arial"/>
          <w:kern w:val="0"/>
          <w:lang w:val="el-GR"/>
          <w14:ligatures w14:val="none"/>
        </w:rPr>
        <w:t>ί</w:t>
      </w:r>
      <w:r w:rsidRPr="00CB7788">
        <w:rPr>
          <w:rFonts w:ascii="Arial" w:eastAsia="Times New Roman" w:hAnsi="Arial" w:cs="Arial"/>
          <w:kern w:val="0"/>
          <w14:ligatures w14:val="none"/>
        </w:rPr>
        <w:t>τους που αναζητούν τις κατάλληλες επαγγελματικές ευκαιρίες</w:t>
      </w:r>
      <w:r w:rsidR="00AA527E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ή να αλλάξουν καριέρα</w:t>
      </w:r>
      <w:r w:rsidR="00DD554A" w:rsidRPr="00CB7788">
        <w:rPr>
          <w:rFonts w:ascii="Arial" w:eastAsia="Times New Roman" w:hAnsi="Arial" w:cs="Arial"/>
          <w:kern w:val="0"/>
          <w:lang w:val="el-GR"/>
          <w14:ligatures w14:val="none"/>
        </w:rPr>
        <w:t>.</w:t>
      </w:r>
      <w:r w:rsidR="00AA527E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</w:t>
      </w:r>
    </w:p>
    <w:p w14:paraId="20E190BE" w14:textId="77777777" w:rsidR="00DA5317" w:rsidRPr="00CB7788" w:rsidRDefault="00DA5317" w:rsidP="00DA53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Γονείς και εκπαιδευτικούς που θέλουν να καθοδηγήσουν σωστά τους νέους.</w:t>
      </w:r>
    </w:p>
    <w:p w14:paraId="087A7E87" w14:textId="77777777" w:rsidR="00DA5317" w:rsidRPr="00CB7788" w:rsidRDefault="00DA5317" w:rsidP="00DA53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Δωρεάν Συμμετοχή &amp; Εγγραφές</w:t>
      </w:r>
    </w:p>
    <w:p w14:paraId="5E54A8AE" w14:textId="30C133F6" w:rsidR="00DA5317" w:rsidRPr="00CB7788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 xml:space="preserve">Η συμμετοχή είναι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εντελώς δωρεάν</w:t>
      </w:r>
      <w:r w:rsidRPr="00CB7788">
        <w:rPr>
          <w:rFonts w:ascii="Arial" w:eastAsia="Times New Roman" w:hAnsi="Arial" w:cs="Arial"/>
          <w:kern w:val="0"/>
          <w14:ligatures w14:val="none"/>
        </w:rPr>
        <w:t xml:space="preserve"> και η εκδήλωση θα διεξαχθεί διαδικτυακά. Οι ενδιαφερόμενοι μπορούν να δηλώσουν συμμετοχή μέσω της ιστοσελίδας</w:t>
      </w:r>
      <w:r w:rsidR="004B39CB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</w:t>
      </w:r>
      <w:r w:rsidR="004B39CB" w:rsidRPr="00CB7788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www</w:t>
      </w:r>
      <w:r w:rsidR="004B39CB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.</w:t>
      </w:r>
      <w:proofErr w:type="spellStart"/>
      <w:r w:rsidR="004B39CB" w:rsidRPr="00CB7788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monopatia</w:t>
      </w:r>
      <w:proofErr w:type="spellEnd"/>
      <w:r w:rsidR="004B39CB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-</w:t>
      </w:r>
      <w:proofErr w:type="spellStart"/>
      <w:r w:rsidR="004B39CB" w:rsidRPr="00CB7788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stadiodromias</w:t>
      </w:r>
      <w:proofErr w:type="spellEnd"/>
      <w:r w:rsidR="004B39CB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.</w:t>
      </w:r>
      <w:r w:rsidR="004B39CB" w:rsidRPr="00CB7788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gr</w:t>
      </w:r>
    </w:p>
    <w:p w14:paraId="3888E283" w14:textId="4815AA3E" w:rsidR="004B39CB" w:rsidRPr="00CB7788" w:rsidRDefault="00DA5317" w:rsidP="004B39C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 xml:space="preserve">Ημερομηνίες εκδήλωσης: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21-22 Φεβρουαρίου 2025</w:t>
      </w:r>
      <w:r w:rsidRPr="00CB7788">
        <w:rPr>
          <w:rFonts w:ascii="Arial" w:eastAsia="Times New Roman" w:hAnsi="Arial" w:cs="Arial"/>
          <w:kern w:val="0"/>
          <w14:ligatures w14:val="none"/>
        </w:rPr>
        <w:br/>
      </w:r>
      <w:r w:rsidR="004B39CB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Δωρεάν </w:t>
      </w:r>
      <w:r w:rsidRPr="00CB7788">
        <w:rPr>
          <w:rFonts w:ascii="Arial" w:eastAsia="Times New Roman" w:hAnsi="Arial" w:cs="Arial"/>
          <w:kern w:val="0"/>
          <w14:ligatures w14:val="none"/>
        </w:rPr>
        <w:t>Εγγραφές &amp; πληροφορίες</w:t>
      </w:r>
      <w:r w:rsidR="004B39CB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: </w:t>
      </w:r>
      <w:hyperlink r:id="rId5" w:history="1">
        <w:r w:rsidR="004B39CB" w:rsidRPr="009906C9">
          <w:rPr>
            <w:rStyle w:val="Hyperlink"/>
            <w:rFonts w:ascii="Arial" w:eastAsia="Times New Roman" w:hAnsi="Arial" w:cs="Arial"/>
            <w:b/>
            <w:bCs/>
            <w:kern w:val="0"/>
            <w:lang w:val="en-US"/>
            <w14:ligatures w14:val="none"/>
          </w:rPr>
          <w:t>www</w:t>
        </w:r>
        <w:r w:rsidR="004B39CB" w:rsidRPr="009906C9">
          <w:rPr>
            <w:rStyle w:val="Hyperlink"/>
            <w:rFonts w:ascii="Arial" w:eastAsia="Times New Roman" w:hAnsi="Arial" w:cs="Arial"/>
            <w:b/>
            <w:bCs/>
            <w:kern w:val="0"/>
            <w:lang w:val="el-GR"/>
            <w14:ligatures w14:val="none"/>
          </w:rPr>
          <w:t>.</w:t>
        </w:r>
        <w:proofErr w:type="spellStart"/>
        <w:r w:rsidR="004B39CB" w:rsidRPr="009906C9">
          <w:rPr>
            <w:rStyle w:val="Hyperlink"/>
            <w:rFonts w:ascii="Arial" w:eastAsia="Times New Roman" w:hAnsi="Arial" w:cs="Arial"/>
            <w:b/>
            <w:bCs/>
            <w:kern w:val="0"/>
            <w:lang w:val="en-US"/>
            <w14:ligatures w14:val="none"/>
          </w:rPr>
          <w:t>monopatia</w:t>
        </w:r>
        <w:proofErr w:type="spellEnd"/>
        <w:r w:rsidR="004B39CB" w:rsidRPr="009906C9">
          <w:rPr>
            <w:rStyle w:val="Hyperlink"/>
            <w:rFonts w:ascii="Arial" w:eastAsia="Times New Roman" w:hAnsi="Arial" w:cs="Arial"/>
            <w:b/>
            <w:bCs/>
            <w:kern w:val="0"/>
            <w:lang w:val="el-GR"/>
            <w14:ligatures w14:val="none"/>
          </w:rPr>
          <w:t>-</w:t>
        </w:r>
        <w:proofErr w:type="spellStart"/>
        <w:r w:rsidR="004B39CB" w:rsidRPr="009906C9">
          <w:rPr>
            <w:rStyle w:val="Hyperlink"/>
            <w:rFonts w:ascii="Arial" w:eastAsia="Times New Roman" w:hAnsi="Arial" w:cs="Arial"/>
            <w:b/>
            <w:bCs/>
            <w:kern w:val="0"/>
            <w:lang w:val="en-US"/>
            <w14:ligatures w14:val="none"/>
          </w:rPr>
          <w:t>stadiodromias</w:t>
        </w:r>
        <w:proofErr w:type="spellEnd"/>
        <w:r w:rsidR="004B39CB" w:rsidRPr="009906C9">
          <w:rPr>
            <w:rStyle w:val="Hyperlink"/>
            <w:rFonts w:ascii="Arial" w:eastAsia="Times New Roman" w:hAnsi="Arial" w:cs="Arial"/>
            <w:b/>
            <w:bCs/>
            <w:kern w:val="0"/>
            <w:lang w:val="el-GR"/>
            <w14:ligatures w14:val="none"/>
          </w:rPr>
          <w:t>.</w:t>
        </w:r>
        <w:r w:rsidR="004B39CB" w:rsidRPr="009906C9">
          <w:rPr>
            <w:rStyle w:val="Hyperlink"/>
            <w:rFonts w:ascii="Arial" w:eastAsia="Times New Roman" w:hAnsi="Arial" w:cs="Arial"/>
            <w:b/>
            <w:bCs/>
            <w:kern w:val="0"/>
            <w:lang w:val="en-US"/>
            <w14:ligatures w14:val="none"/>
          </w:rPr>
          <w:t>gr</w:t>
        </w:r>
      </w:hyperlink>
    </w:p>
    <w:p w14:paraId="28621F94" w14:textId="7666823F" w:rsidR="00DA5317" w:rsidRPr="00CB7788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Μην χάσετε την ευκαιρία να ανακαλύψετε το μονοπάτι που σας ταιριάζει!</w:t>
      </w:r>
    </w:p>
    <w:p w14:paraId="3D847C29" w14:textId="73296CD1" w:rsidR="00DD59EF" w:rsidRPr="00CB7788" w:rsidRDefault="00926BAB" w:rsidP="005561F1">
      <w:pPr>
        <w:rPr>
          <w:rFonts w:ascii="Arial" w:hAnsi="Arial" w:cs="Arial"/>
          <w:lang w:val="el-GR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Η εκδήλωση</w:t>
      </w:r>
      <w:r w:rsidRPr="00CB7788">
        <w:rPr>
          <w:rFonts w:ascii="Arial" w:hAnsi="Arial" w:cs="Arial"/>
          <w:lang w:val="el-GR"/>
        </w:rPr>
        <w:t xml:space="preserve"> «Μονοπάτια Σταδιοδρομίας» διοργανώνεται από το </w:t>
      </w:r>
      <w:hyperlink r:id="rId6" w:history="1">
        <w:r w:rsidRPr="009906C9">
          <w:rPr>
            <w:rStyle w:val="Hyperlink"/>
            <w:rFonts w:ascii="Arial" w:hAnsi="Arial" w:cs="Arial"/>
            <w:b/>
            <w:bCs/>
            <w:lang w:val="el-GR"/>
          </w:rPr>
          <w:t>Πανόραμα Επιχειρηματικότητας και Σταδιοδρομίας</w:t>
        </w:r>
      </w:hyperlink>
      <w:r w:rsidRPr="00CB7788">
        <w:rPr>
          <w:rFonts w:ascii="Arial" w:hAnsi="Arial" w:cs="Arial"/>
          <w:lang w:val="el-GR"/>
        </w:rPr>
        <w:t>, που τελεί υπό την αιγίδα του Ερευνητικού Κέντρου Στρατηγικής Διοίκησης των Επιχειρήσεων και Επιχειρηματικότητας, ΝΠΙΔ Μη Κερδοσκοπικού Χαρακτήρα, το οποίο ιδρύθηκε από τον π. καθηγητή της ΑΣΟΕΕ, κύριο Ιορδάνη Λαδόπουλο</w:t>
      </w:r>
      <w:r w:rsidR="00DD59EF" w:rsidRPr="00CB7788">
        <w:rPr>
          <w:rFonts w:ascii="Arial" w:hAnsi="Arial" w:cs="Arial"/>
        </w:rPr>
        <w:t>.</w:t>
      </w:r>
    </w:p>
    <w:p w14:paraId="32EF05D0" w14:textId="735C063C" w:rsidR="00926BAB" w:rsidRPr="00CB7788" w:rsidRDefault="00926BAB" w:rsidP="00926BAB">
      <w:pPr>
        <w:pStyle w:val="NormalWeb"/>
        <w:rPr>
          <w:rFonts w:ascii="Arial" w:hAnsi="Arial" w:cs="Arial"/>
          <w:lang w:val="el-GR"/>
        </w:rPr>
      </w:pPr>
      <w:r w:rsidRPr="00CB7788">
        <w:rPr>
          <w:rFonts w:ascii="Arial" w:hAnsi="Arial" w:cs="Arial"/>
        </w:rPr>
        <w:t xml:space="preserve">Η </w:t>
      </w:r>
      <w:hyperlink r:id="rId7" w:history="1">
        <w:r w:rsidRPr="009906C9">
          <w:rPr>
            <w:rStyle w:val="Hyperlink"/>
            <w:rFonts w:ascii="Arial" w:eastAsiaTheme="majorEastAsia" w:hAnsi="Arial" w:cs="Arial"/>
          </w:rPr>
          <w:t>AppGene</w:t>
        </w:r>
      </w:hyperlink>
      <w:r w:rsidRPr="00CB7788">
        <w:rPr>
          <w:rFonts w:ascii="Arial" w:hAnsi="Arial" w:cs="Arial"/>
        </w:rPr>
        <w:t xml:space="preserve"> αποτελεί τον Σύμβουλο Επικοινωνίας</w:t>
      </w:r>
      <w:r w:rsidRPr="00CB7788">
        <w:rPr>
          <w:rFonts w:ascii="Arial" w:hAnsi="Arial" w:cs="Arial"/>
          <w:lang w:val="el-GR"/>
        </w:rPr>
        <w:t xml:space="preserve"> και Μάρκετινγκ</w:t>
      </w:r>
      <w:r w:rsidRPr="00CB7788">
        <w:rPr>
          <w:rFonts w:ascii="Arial" w:hAnsi="Arial" w:cs="Arial"/>
        </w:rPr>
        <w:t xml:space="preserve"> της διοργάνωσης και είναι υπεύθυνη τόσο για την επικοινωνία όσο και για το συνολικό δημιουργικό </w:t>
      </w:r>
      <w:r w:rsidRPr="00CB7788">
        <w:rPr>
          <w:rFonts w:ascii="Arial" w:hAnsi="Arial" w:cs="Arial"/>
          <w:lang w:val="el-GR"/>
        </w:rPr>
        <w:t xml:space="preserve">ψηφιακό </w:t>
      </w:r>
      <w:r w:rsidRPr="00CB7788">
        <w:rPr>
          <w:rFonts w:ascii="Arial" w:hAnsi="Arial" w:cs="Arial"/>
        </w:rPr>
        <w:t>σχεδιασμό της εκδήλωσης.</w:t>
      </w:r>
    </w:p>
    <w:p w14:paraId="6EF82AA7" w14:textId="77777777" w:rsidR="00DA5317" w:rsidRPr="00CB7788" w:rsidRDefault="00DA5317" w:rsidP="00F64D25">
      <w:pPr>
        <w:rPr>
          <w:rFonts w:ascii="Arial" w:hAnsi="Arial" w:cs="Arial"/>
          <w:color w:val="000000" w:themeColor="text1"/>
        </w:rPr>
      </w:pPr>
    </w:p>
    <w:sectPr w:rsidR="00DA5317" w:rsidRPr="00CB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2EB0"/>
    <w:multiLevelType w:val="multilevel"/>
    <w:tmpl w:val="8710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5317"/>
    <w:multiLevelType w:val="hybridMultilevel"/>
    <w:tmpl w:val="BE822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D2839"/>
    <w:multiLevelType w:val="multilevel"/>
    <w:tmpl w:val="7EDE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37E8E"/>
    <w:multiLevelType w:val="multilevel"/>
    <w:tmpl w:val="AABC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56B0B"/>
    <w:multiLevelType w:val="hybridMultilevel"/>
    <w:tmpl w:val="B882E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F3942"/>
    <w:multiLevelType w:val="hybridMultilevel"/>
    <w:tmpl w:val="954E6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C733B2"/>
    <w:multiLevelType w:val="multilevel"/>
    <w:tmpl w:val="C06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C0181"/>
    <w:multiLevelType w:val="multilevel"/>
    <w:tmpl w:val="D6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6573">
    <w:abstractNumId w:val="6"/>
  </w:num>
  <w:num w:numId="2" w16cid:durableId="1147477815">
    <w:abstractNumId w:val="2"/>
  </w:num>
  <w:num w:numId="3" w16cid:durableId="716856700">
    <w:abstractNumId w:val="7"/>
  </w:num>
  <w:num w:numId="4" w16cid:durableId="1258250333">
    <w:abstractNumId w:val="4"/>
  </w:num>
  <w:num w:numId="5" w16cid:durableId="168181080">
    <w:abstractNumId w:val="5"/>
  </w:num>
  <w:num w:numId="6" w16cid:durableId="1162350425">
    <w:abstractNumId w:val="1"/>
  </w:num>
  <w:num w:numId="7" w16cid:durableId="1261066569">
    <w:abstractNumId w:val="0"/>
  </w:num>
  <w:num w:numId="8" w16cid:durableId="618489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8D"/>
    <w:rsid w:val="000443FA"/>
    <w:rsid w:val="000A01D6"/>
    <w:rsid w:val="00141BD5"/>
    <w:rsid w:val="001A54B8"/>
    <w:rsid w:val="00394008"/>
    <w:rsid w:val="004B39CB"/>
    <w:rsid w:val="005040C8"/>
    <w:rsid w:val="005561F1"/>
    <w:rsid w:val="005A318D"/>
    <w:rsid w:val="005A7C8A"/>
    <w:rsid w:val="006307C2"/>
    <w:rsid w:val="006D5434"/>
    <w:rsid w:val="00746D1A"/>
    <w:rsid w:val="00775BE5"/>
    <w:rsid w:val="008B6A48"/>
    <w:rsid w:val="00906395"/>
    <w:rsid w:val="00926BAB"/>
    <w:rsid w:val="009906C9"/>
    <w:rsid w:val="009A47AD"/>
    <w:rsid w:val="00AA527E"/>
    <w:rsid w:val="00B54FF2"/>
    <w:rsid w:val="00CB7788"/>
    <w:rsid w:val="00CE4D2D"/>
    <w:rsid w:val="00D861A1"/>
    <w:rsid w:val="00DA5317"/>
    <w:rsid w:val="00DD554A"/>
    <w:rsid w:val="00DD59EF"/>
    <w:rsid w:val="00E11F51"/>
    <w:rsid w:val="00E46802"/>
    <w:rsid w:val="00F10D70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8C1F38"/>
  <w15:chartTrackingRefBased/>
  <w15:docId w15:val="{B900F135-040D-CC4D-BBF0-7109975B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3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3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1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31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1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A5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ge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-orama.org/" TargetMode="External"/><Relationship Id="rId5" Type="http://schemas.openxmlformats.org/officeDocument/2006/relationships/hyperlink" Target="http://www.monopatia-stadiodromi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Kolovou Olga-Maria</dc:creator>
  <cp:keywords/>
  <dc:description/>
  <cp:lastModifiedBy>Kolovou Olga-Maria</cp:lastModifiedBy>
  <cp:revision>6</cp:revision>
  <dcterms:created xsi:type="dcterms:W3CDTF">2025-02-10T01:04:00Z</dcterms:created>
  <dcterms:modified xsi:type="dcterms:W3CDTF">2025-02-10T20:52:00Z</dcterms:modified>
</cp:coreProperties>
</file>