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56FB" w:rsidR="00F82691" w:rsidP="00355BE1" w:rsidRDefault="00973104" w14:paraId="5592BDEA" w14:textId="1240FBA8">
      <w:pPr>
        <w:spacing w:after="120"/>
        <w:jc w:val="both"/>
        <w:rPr>
          <w:rFonts w:ascii="Arial" w:hAnsi="Arial" w:cs="Arial"/>
          <w:lang w:val="en-US"/>
        </w:rPr>
      </w:pPr>
      <w:r w:rsidRPr="00973104">
        <w:rPr>
          <w:rFonts w:ascii="Arial" w:hAnsi="Arial" w:cs="Arial"/>
          <w:lang w:val="en-US"/>
        </w:rPr>
        <w:t xml:space="preserve">Hellas Gold Single Member S.A. is a mining company for gold, silver, lead, and zinc, headquartered in Athens. Since 2004, it has been responsibly and safely developing and operating the Kassandra Mines in NE </w:t>
      </w:r>
      <w:proofErr w:type="spellStart"/>
      <w:r w:rsidRPr="00973104">
        <w:rPr>
          <w:rFonts w:ascii="Arial" w:hAnsi="Arial" w:cs="Arial"/>
          <w:lang w:val="en-US"/>
        </w:rPr>
        <w:t>Halkidiki</w:t>
      </w:r>
      <w:proofErr w:type="spellEnd"/>
      <w:r w:rsidRPr="00973104">
        <w:rPr>
          <w:rFonts w:ascii="Arial" w:hAnsi="Arial" w:cs="Arial"/>
          <w:lang w:val="en-US"/>
        </w:rPr>
        <w:t xml:space="preserve"> under the strictest environmental terms. The Kassandra Mines consist of three mining projects: the </w:t>
      </w:r>
      <w:proofErr w:type="spellStart"/>
      <w:r w:rsidRPr="00973104">
        <w:rPr>
          <w:rFonts w:ascii="Arial" w:hAnsi="Arial" w:cs="Arial"/>
          <w:lang w:val="en-US"/>
        </w:rPr>
        <w:t>Stratoni-Mavres</w:t>
      </w:r>
      <w:proofErr w:type="spellEnd"/>
      <w:r w:rsidRPr="00973104">
        <w:rPr>
          <w:rFonts w:ascii="Arial" w:hAnsi="Arial" w:cs="Arial"/>
          <w:lang w:val="en-US"/>
        </w:rPr>
        <w:t xml:space="preserve"> Petres Mine, the Olympias Mine, and the </w:t>
      </w:r>
      <w:proofErr w:type="spellStart"/>
      <w:r w:rsidRPr="00973104">
        <w:rPr>
          <w:rFonts w:ascii="Arial" w:hAnsi="Arial" w:cs="Arial"/>
          <w:lang w:val="en-US"/>
        </w:rPr>
        <w:t>Skouries</w:t>
      </w:r>
      <w:proofErr w:type="spellEnd"/>
      <w:r w:rsidRPr="00973104">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973104">
        <w:rPr>
          <w:rFonts w:ascii="Arial" w:hAnsi="Arial" w:cs="Arial"/>
          <w:lang w:val="en-US"/>
        </w:rPr>
        <w:t>years experience</w:t>
      </w:r>
      <w:proofErr w:type="spellEnd"/>
      <w:r w:rsidRPr="00973104">
        <w:rPr>
          <w:rFonts w:ascii="Arial" w:hAnsi="Arial" w:cs="Arial"/>
          <w:lang w:val="en-US"/>
        </w:rPr>
        <w:t xml:space="preserve"> in the exploration, development, and operation of mines worldwide.</w:t>
      </w:r>
    </w:p>
    <w:p w:rsidRPr="00E956FB" w:rsidR="00C0785B" w:rsidP="00355BE1" w:rsidRDefault="00C0785B" w14:paraId="02E155A5" w14:textId="60F3A79A">
      <w:pPr>
        <w:spacing w:after="120"/>
        <w:jc w:val="both"/>
        <w:rPr>
          <w:rFonts w:ascii="Arial" w:hAnsi="Arial" w:cs="Arial"/>
          <w:lang w:val="en-US"/>
        </w:rPr>
      </w:pPr>
      <w:r w:rsidRPr="00E956FB">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rsidRPr="00E956FB" w:rsidR="0014543D" w:rsidP="007A1581" w:rsidRDefault="0014543D" w14:paraId="1FFCE409" w14:textId="56BBF654">
      <w:pPr>
        <w:spacing w:after="120"/>
        <w:jc w:val="both"/>
        <w:rPr>
          <w:rFonts w:ascii="Arial" w:hAnsi="Arial" w:cs="Arial"/>
          <w:lang w:val="en-US"/>
        </w:rPr>
      </w:pPr>
      <w:r w:rsidRPr="13537381" w:rsidR="0014543D">
        <w:rPr>
          <w:rFonts w:ascii="Arial" w:hAnsi="Arial" w:cs="Arial"/>
          <w:lang w:val="en-US"/>
        </w:rPr>
        <w:t xml:space="preserve">The company offers the opportunity to those who </w:t>
      </w:r>
      <w:r w:rsidRPr="13537381" w:rsidR="000531CE">
        <w:rPr>
          <w:rFonts w:ascii="Arial" w:hAnsi="Arial" w:cs="Arial"/>
          <w:lang w:val="en-US"/>
        </w:rPr>
        <w:t>wish</w:t>
      </w:r>
      <w:r w:rsidRPr="13537381" w:rsidR="0014543D">
        <w:rPr>
          <w:rFonts w:ascii="Arial" w:hAnsi="Arial" w:cs="Arial"/>
          <w:lang w:val="en-US"/>
        </w:rPr>
        <w:t xml:space="preserve"> to express interest in the position of </w:t>
      </w:r>
      <w:r w:rsidRPr="13537381" w:rsidR="00652E9B">
        <w:rPr>
          <w:rFonts w:ascii="Arial" w:hAnsi="Arial" w:cs="Arial"/>
          <w:lang w:val="en-US"/>
        </w:rPr>
        <w:t>‘</w:t>
      </w:r>
      <w:r w:rsidRPr="13537381" w:rsidR="00973104">
        <w:rPr>
          <w:rFonts w:ascii="Arial" w:hAnsi="Arial" w:cs="Arial"/>
          <w:b w:val="1"/>
          <w:bCs w:val="1"/>
          <w:u w:val="single"/>
          <w:lang w:val="en-US"/>
        </w:rPr>
        <w:t>Senior Mining Engineer – UG (Development</w:t>
      </w:r>
      <w:r w:rsidRPr="13537381" w:rsidR="00973104">
        <w:rPr>
          <w:rFonts w:ascii="Arial" w:hAnsi="Arial" w:cs="Arial"/>
          <w:b w:val="1"/>
          <w:bCs w:val="1"/>
          <w:u w:val="single"/>
          <w:lang w:val="en-US"/>
        </w:rPr>
        <w:t>)</w:t>
      </w:r>
      <w:r w:rsidRPr="13537381" w:rsidR="004416ED">
        <w:rPr>
          <w:rFonts w:ascii="Arial" w:hAnsi="Arial" w:cs="Arial"/>
          <w:b w:val="1"/>
          <w:bCs w:val="1"/>
          <w:u w:val="single"/>
          <w:lang w:val="en-US"/>
        </w:rPr>
        <w:t>’</w:t>
      </w:r>
      <w:r w:rsidRPr="13537381" w:rsidR="7CCFA96A">
        <w:rPr>
          <w:rFonts w:ascii="Arial" w:hAnsi="Arial" w:cs="Arial"/>
          <w:b w:val="1"/>
          <w:bCs w:val="1"/>
          <w:u w:val="single"/>
          <w:lang w:val="en-US"/>
        </w:rPr>
        <w:t xml:space="preserve"> | </w:t>
      </w:r>
      <w:r w:rsidRPr="13537381" w:rsidR="016E7453">
        <w:rPr>
          <w:rFonts w:ascii="Arial" w:hAnsi="Arial" w:cs="Arial"/>
          <w:b w:val="1"/>
          <w:bCs w:val="1"/>
          <w:u w:val="single"/>
          <w:lang w:val="en-US"/>
        </w:rPr>
        <w:t>‘</w:t>
      </w:r>
      <w:r w:rsidRPr="13537381" w:rsidR="7CCFA96A">
        <w:rPr>
          <w:rFonts w:ascii="Arial" w:hAnsi="Arial" w:eastAsia="Arial" w:cs="Arial"/>
          <w:b w:val="1"/>
          <w:bCs w:val="1"/>
          <w:noProof w:val="0"/>
          <w:sz w:val="22"/>
          <w:szCs w:val="22"/>
          <w:lang w:val="en-US"/>
        </w:rPr>
        <w:t xml:space="preserve">Ανώτερος/η </w:t>
      </w:r>
      <w:r w:rsidRPr="13537381" w:rsidR="7CCFA96A">
        <w:rPr>
          <w:rFonts w:ascii="Arial" w:hAnsi="Arial" w:eastAsia="Arial" w:cs="Arial"/>
          <w:b w:val="1"/>
          <w:bCs w:val="1"/>
          <w:noProof w:val="0"/>
          <w:sz w:val="22"/>
          <w:szCs w:val="22"/>
          <w:lang w:val="en-US"/>
        </w:rPr>
        <w:t>Μηχ</w:t>
      </w:r>
      <w:r w:rsidRPr="13537381" w:rsidR="7CCFA96A">
        <w:rPr>
          <w:rFonts w:ascii="Arial" w:hAnsi="Arial" w:eastAsia="Arial" w:cs="Arial"/>
          <w:b w:val="1"/>
          <w:bCs w:val="1"/>
          <w:noProof w:val="0"/>
          <w:sz w:val="22"/>
          <w:szCs w:val="22"/>
          <w:lang w:val="en-US"/>
        </w:rPr>
        <w:t>α</w:t>
      </w:r>
      <w:r w:rsidRPr="13537381" w:rsidR="7CCFA96A">
        <w:rPr>
          <w:rFonts w:ascii="Arial" w:hAnsi="Arial" w:eastAsia="Arial" w:cs="Arial"/>
          <w:b w:val="1"/>
          <w:bCs w:val="1"/>
          <w:noProof w:val="0"/>
          <w:sz w:val="22"/>
          <w:szCs w:val="22"/>
          <w:lang w:val="en-US"/>
        </w:rPr>
        <w:t>νικός</w:t>
      </w:r>
      <w:r w:rsidRPr="13537381" w:rsidR="7CCFA96A">
        <w:rPr>
          <w:rFonts w:ascii="Arial" w:hAnsi="Arial" w:eastAsia="Arial" w:cs="Arial"/>
          <w:b w:val="1"/>
          <w:bCs w:val="1"/>
          <w:noProof w:val="0"/>
          <w:sz w:val="22"/>
          <w:szCs w:val="22"/>
          <w:lang w:val="en-US"/>
        </w:rPr>
        <w:t xml:space="preserve"> </w:t>
      </w:r>
      <w:r w:rsidRPr="13537381" w:rsidR="7CCFA96A">
        <w:rPr>
          <w:rFonts w:ascii="Arial" w:hAnsi="Arial" w:eastAsia="Arial" w:cs="Arial"/>
          <w:b w:val="1"/>
          <w:bCs w:val="1"/>
          <w:noProof w:val="0"/>
          <w:sz w:val="22"/>
          <w:szCs w:val="22"/>
          <w:lang w:val="en-US"/>
        </w:rPr>
        <w:t>Μετ</w:t>
      </w:r>
      <w:r w:rsidRPr="13537381" w:rsidR="7CCFA96A">
        <w:rPr>
          <w:rFonts w:ascii="Arial" w:hAnsi="Arial" w:eastAsia="Arial" w:cs="Arial"/>
          <w:b w:val="1"/>
          <w:bCs w:val="1"/>
          <w:noProof w:val="0"/>
          <w:sz w:val="22"/>
          <w:szCs w:val="22"/>
          <w:lang w:val="en-US"/>
        </w:rPr>
        <w:t>α</w:t>
      </w:r>
      <w:r w:rsidRPr="13537381" w:rsidR="7CCFA96A">
        <w:rPr>
          <w:rFonts w:ascii="Arial" w:hAnsi="Arial" w:eastAsia="Arial" w:cs="Arial"/>
          <w:b w:val="1"/>
          <w:bCs w:val="1"/>
          <w:noProof w:val="0"/>
          <w:sz w:val="22"/>
          <w:szCs w:val="22"/>
          <w:lang w:val="en-US"/>
        </w:rPr>
        <w:t>λλείου</w:t>
      </w:r>
      <w:r w:rsidRPr="13537381" w:rsidR="7CCFA96A">
        <w:rPr>
          <w:rFonts w:ascii="Arial" w:hAnsi="Arial" w:eastAsia="Arial" w:cs="Arial"/>
          <w:b w:val="1"/>
          <w:bCs w:val="1"/>
          <w:noProof w:val="0"/>
          <w:sz w:val="22"/>
          <w:szCs w:val="22"/>
          <w:lang w:val="en-US"/>
        </w:rPr>
        <w:t xml:space="preserve"> – Υπ</w:t>
      </w:r>
      <w:r w:rsidRPr="13537381" w:rsidR="7CCFA96A">
        <w:rPr>
          <w:rFonts w:ascii="Arial" w:hAnsi="Arial" w:eastAsia="Arial" w:cs="Arial"/>
          <w:b w:val="1"/>
          <w:bCs w:val="1"/>
          <w:noProof w:val="0"/>
          <w:sz w:val="22"/>
          <w:szCs w:val="22"/>
          <w:lang w:val="en-US"/>
        </w:rPr>
        <w:t>όγει</w:t>
      </w:r>
      <w:r w:rsidRPr="13537381" w:rsidR="7CCFA96A">
        <w:rPr>
          <w:rFonts w:ascii="Arial" w:hAnsi="Arial" w:eastAsia="Arial" w:cs="Arial"/>
          <w:b w:val="1"/>
          <w:bCs w:val="1"/>
          <w:noProof w:val="0"/>
          <w:sz w:val="22"/>
          <w:szCs w:val="22"/>
          <w:lang w:val="en-US"/>
        </w:rPr>
        <w:t>α</w:t>
      </w:r>
      <w:r w:rsidRPr="13537381" w:rsidR="6C5FDE45">
        <w:rPr>
          <w:rFonts w:ascii="Arial" w:hAnsi="Arial" w:eastAsia="Arial" w:cs="Arial"/>
          <w:b w:val="1"/>
          <w:bCs w:val="1"/>
          <w:noProof w:val="0"/>
          <w:sz w:val="22"/>
          <w:szCs w:val="22"/>
          <w:lang w:val="en-US"/>
        </w:rPr>
        <w:t xml:space="preserve"> </w:t>
      </w:r>
      <w:r w:rsidRPr="13537381" w:rsidR="7CCFA96A">
        <w:rPr>
          <w:rFonts w:ascii="Arial" w:hAnsi="Arial" w:eastAsia="Arial" w:cs="Arial"/>
          <w:b w:val="1"/>
          <w:bCs w:val="1"/>
          <w:noProof w:val="0"/>
          <w:sz w:val="22"/>
          <w:szCs w:val="22"/>
          <w:lang w:val="en-US"/>
        </w:rPr>
        <w:t>(</w:t>
      </w:r>
      <w:r w:rsidRPr="13537381" w:rsidR="7CCFA96A">
        <w:rPr>
          <w:rFonts w:ascii="Arial" w:hAnsi="Arial" w:eastAsia="Arial" w:cs="Arial"/>
          <w:b w:val="1"/>
          <w:bCs w:val="1"/>
          <w:noProof w:val="0"/>
          <w:sz w:val="22"/>
          <w:szCs w:val="22"/>
          <w:lang w:val="en-US"/>
        </w:rPr>
        <w:t>Ανά</w:t>
      </w:r>
      <w:r w:rsidRPr="13537381" w:rsidR="7CCFA96A">
        <w:rPr>
          <w:rFonts w:ascii="Arial" w:hAnsi="Arial" w:eastAsia="Arial" w:cs="Arial"/>
          <w:b w:val="1"/>
          <w:bCs w:val="1"/>
          <w:noProof w:val="0"/>
          <w:sz w:val="22"/>
          <w:szCs w:val="22"/>
          <w:lang w:val="en-US"/>
        </w:rPr>
        <w:t>π</w:t>
      </w:r>
      <w:r w:rsidRPr="13537381" w:rsidR="7CCFA96A">
        <w:rPr>
          <w:rFonts w:ascii="Arial" w:hAnsi="Arial" w:eastAsia="Arial" w:cs="Arial"/>
          <w:b w:val="1"/>
          <w:bCs w:val="1"/>
          <w:noProof w:val="0"/>
          <w:sz w:val="22"/>
          <w:szCs w:val="22"/>
          <w:lang w:val="en-US"/>
        </w:rPr>
        <w:t>τυξη</w:t>
      </w:r>
      <w:r w:rsidRPr="13537381" w:rsidR="7CCFA96A">
        <w:rPr>
          <w:rFonts w:ascii="Arial" w:hAnsi="Arial" w:eastAsia="Arial" w:cs="Arial"/>
          <w:b w:val="1"/>
          <w:bCs w:val="1"/>
          <w:noProof w:val="0"/>
          <w:sz w:val="22"/>
          <w:szCs w:val="22"/>
          <w:lang w:val="en-US"/>
        </w:rPr>
        <w:t>)</w:t>
      </w:r>
      <w:r w:rsidRPr="13537381" w:rsidR="7CCFA96A">
        <w:rPr>
          <w:rFonts w:ascii="Arial" w:hAnsi="Arial" w:eastAsia="Arial" w:cs="Arial"/>
          <w:noProof w:val="0"/>
          <w:sz w:val="22"/>
          <w:szCs w:val="22"/>
          <w:lang w:val="en-US"/>
        </w:rPr>
        <w:t>’</w:t>
      </w:r>
      <w:r w:rsidRPr="13537381" w:rsidR="0014543D">
        <w:rPr>
          <w:rFonts w:ascii="Arial" w:hAnsi="Arial" w:cs="Arial"/>
          <w:lang w:val="en-US"/>
        </w:rPr>
        <w:t>,</w:t>
      </w:r>
      <w:r w:rsidRPr="13537381" w:rsidR="0014543D">
        <w:rPr>
          <w:rFonts w:ascii="Arial" w:hAnsi="Arial" w:cs="Arial"/>
          <w:lang w:val="en-US"/>
        </w:rPr>
        <w:t xml:space="preserve"> for </w:t>
      </w:r>
      <w:r w:rsidRPr="13537381" w:rsidR="00805698">
        <w:rPr>
          <w:rFonts w:ascii="Arial" w:hAnsi="Arial" w:cs="Arial"/>
          <w:lang w:val="en-US"/>
        </w:rPr>
        <w:t>its premises in</w:t>
      </w:r>
      <w:r w:rsidRPr="13537381" w:rsidR="00C42619">
        <w:rPr>
          <w:rFonts w:ascii="Arial" w:hAnsi="Arial" w:cs="Arial"/>
          <w:lang w:val="en-US"/>
        </w:rPr>
        <w:t xml:space="preserve"> </w:t>
      </w:r>
      <w:r w:rsidRPr="13537381" w:rsidR="00805698">
        <w:rPr>
          <w:rFonts w:ascii="Arial" w:hAnsi="Arial" w:cs="Arial"/>
          <w:lang w:val="en-US"/>
        </w:rPr>
        <w:t>Chalkidiki</w:t>
      </w:r>
      <w:r w:rsidRPr="13537381" w:rsidR="0014543D">
        <w:rPr>
          <w:rFonts w:ascii="Arial" w:hAnsi="Arial" w:cs="Arial"/>
          <w:lang w:val="en-US"/>
        </w:rPr>
        <w:t xml:space="preserve">. The position will be reported to the </w:t>
      </w:r>
      <w:r w:rsidRPr="13537381" w:rsidR="00973104">
        <w:rPr>
          <w:rFonts w:ascii="Arial" w:hAnsi="Arial" w:cs="Arial"/>
          <w:lang w:val="en-US"/>
        </w:rPr>
        <w:t>Superintendent - Mining Engineering</w:t>
      </w:r>
      <w:r w:rsidRPr="13537381" w:rsidR="00E4711B">
        <w:rPr>
          <w:rFonts w:ascii="Arial" w:hAnsi="Arial" w:cs="Arial"/>
          <w:lang w:val="en-US"/>
        </w:rPr>
        <w:t xml:space="preserve"> of the Technical Services department</w:t>
      </w:r>
      <w:r w:rsidRPr="13537381" w:rsidR="00A60E4D">
        <w:rPr>
          <w:rFonts w:ascii="Arial" w:hAnsi="Arial" w:cs="Arial"/>
          <w:lang w:val="en-US"/>
        </w:rPr>
        <w:t xml:space="preserve"> </w:t>
      </w:r>
      <w:r w:rsidRPr="13537381" w:rsidR="00DE7A83">
        <w:rPr>
          <w:rFonts w:ascii="Arial" w:hAnsi="Arial" w:cs="Arial"/>
          <w:lang w:val="en-US"/>
        </w:rPr>
        <w:t xml:space="preserve">in </w:t>
      </w:r>
      <w:r w:rsidRPr="13537381" w:rsidR="00DE7A83">
        <w:rPr>
          <w:rFonts w:ascii="Arial" w:hAnsi="Arial" w:cs="Arial"/>
          <w:lang w:val="en-US"/>
        </w:rPr>
        <w:t>Skouries</w:t>
      </w:r>
      <w:r w:rsidRPr="13537381" w:rsidR="00805698">
        <w:rPr>
          <w:rFonts w:ascii="Arial" w:hAnsi="Arial" w:cs="Arial"/>
          <w:lang w:val="en-US"/>
        </w:rPr>
        <w:t>.</w:t>
      </w:r>
    </w:p>
    <w:p w:rsidRPr="00E956FB" w:rsidR="00C1416F" w:rsidP="0083567C" w:rsidRDefault="0014543D" w14:paraId="1F997EC4" w14:textId="4DE584E4">
      <w:pPr>
        <w:spacing w:after="120"/>
        <w:jc w:val="both"/>
        <w:rPr>
          <w:rFonts w:ascii="Arial" w:hAnsi="Arial" w:cs="Arial"/>
          <w:b/>
          <w:lang w:val="el-GR"/>
        </w:rPr>
      </w:pPr>
      <w:r w:rsidRPr="00E956FB">
        <w:rPr>
          <w:rFonts w:ascii="Arial" w:hAnsi="Arial" w:cs="Arial"/>
          <w:b/>
          <w:lang w:val="en-US"/>
        </w:rPr>
        <w:t>Main Responsibilities</w:t>
      </w:r>
      <w:r w:rsidRPr="00E956FB" w:rsidR="00A638F0">
        <w:rPr>
          <w:rFonts w:ascii="Arial" w:hAnsi="Arial" w:cs="Arial"/>
          <w:b/>
          <w:lang w:val="el-GR"/>
        </w:rPr>
        <w:t xml:space="preserve">: </w:t>
      </w:r>
    </w:p>
    <w:p w:rsidRPr="00973104" w:rsidR="00973104" w:rsidP="00973104" w:rsidRDefault="00973104" w14:paraId="02292D3A" w14:textId="77777777">
      <w:pPr>
        <w:pStyle w:val="a3"/>
        <w:numPr>
          <w:ilvl w:val="0"/>
          <w:numId w:val="22"/>
        </w:numPr>
        <w:spacing w:after="120"/>
        <w:jc w:val="both"/>
        <w:rPr>
          <w:rFonts w:ascii="Arial" w:hAnsi="Arial" w:cs="Arial"/>
          <w:lang w:val="en-US"/>
        </w:rPr>
      </w:pPr>
      <w:r w:rsidRPr="00973104">
        <w:rPr>
          <w:rFonts w:ascii="Arial" w:hAnsi="Arial" w:cs="Arial"/>
          <w:lang w:val="en-US"/>
        </w:rPr>
        <w:t xml:space="preserve">Designing short to mid-term mine designs for the economic extraction of ore based on the geological block model and the Budget mine plan.   </w:t>
      </w:r>
    </w:p>
    <w:p w:rsidRPr="00973104" w:rsidR="00973104" w:rsidP="00973104" w:rsidRDefault="00973104" w14:paraId="00B8BB14" w14:textId="77777777">
      <w:pPr>
        <w:pStyle w:val="a3"/>
        <w:numPr>
          <w:ilvl w:val="0"/>
          <w:numId w:val="22"/>
        </w:numPr>
        <w:spacing w:after="120"/>
        <w:jc w:val="both"/>
        <w:rPr>
          <w:rFonts w:ascii="Arial" w:hAnsi="Arial" w:cs="Arial"/>
          <w:lang w:val="en-US"/>
        </w:rPr>
      </w:pPr>
      <w:r w:rsidRPr="00973104">
        <w:rPr>
          <w:rFonts w:ascii="Arial" w:hAnsi="Arial" w:cs="Arial"/>
          <w:lang w:val="en-US"/>
        </w:rPr>
        <w:t>Development of 3- to 12-month plans, communicating these mine schedules and plans to all stakeholders, and ensuring the month plan follows the rolling 3-month plan.</w:t>
      </w:r>
    </w:p>
    <w:p w:rsidRPr="00973104" w:rsidR="00973104" w:rsidP="00973104" w:rsidRDefault="00973104" w14:paraId="49ED99CD" w14:textId="77777777">
      <w:pPr>
        <w:pStyle w:val="a3"/>
        <w:numPr>
          <w:ilvl w:val="0"/>
          <w:numId w:val="22"/>
        </w:numPr>
        <w:spacing w:after="120"/>
        <w:jc w:val="both"/>
        <w:rPr>
          <w:rFonts w:ascii="Arial" w:hAnsi="Arial" w:cs="Arial"/>
          <w:lang w:val="en-US"/>
        </w:rPr>
      </w:pPr>
      <w:r w:rsidRPr="00973104">
        <w:rPr>
          <w:rFonts w:ascii="Arial" w:hAnsi="Arial" w:cs="Arial"/>
          <w:lang w:val="en-US"/>
        </w:rPr>
        <w:t>Completing quarterly forecasts and producing estimate of physicals.</w:t>
      </w:r>
    </w:p>
    <w:p w:rsidRPr="00973104" w:rsidR="00973104" w:rsidP="00973104" w:rsidRDefault="00973104" w14:paraId="3B322C67" w14:textId="77777777">
      <w:pPr>
        <w:pStyle w:val="a3"/>
        <w:numPr>
          <w:ilvl w:val="0"/>
          <w:numId w:val="22"/>
        </w:numPr>
        <w:spacing w:after="120"/>
        <w:jc w:val="both"/>
        <w:rPr>
          <w:rFonts w:ascii="Arial" w:hAnsi="Arial" w:cs="Arial"/>
          <w:lang w:val="en-US"/>
        </w:rPr>
      </w:pPr>
      <w:r w:rsidRPr="00973104">
        <w:rPr>
          <w:rFonts w:ascii="Arial" w:hAnsi="Arial" w:cs="Arial"/>
          <w:lang w:val="en-US"/>
        </w:rPr>
        <w:t>Compiling and managing the capital budget and capital forecasts as needed.</w:t>
      </w:r>
    </w:p>
    <w:p w:rsidRPr="00973104" w:rsidR="00973104" w:rsidP="00973104" w:rsidRDefault="00973104" w14:paraId="0EDE3779" w14:textId="77777777">
      <w:pPr>
        <w:pStyle w:val="a3"/>
        <w:numPr>
          <w:ilvl w:val="0"/>
          <w:numId w:val="22"/>
        </w:numPr>
        <w:spacing w:after="120"/>
        <w:jc w:val="both"/>
        <w:rPr>
          <w:rFonts w:ascii="Arial" w:hAnsi="Arial" w:cs="Arial"/>
          <w:lang w:val="en-US"/>
        </w:rPr>
      </w:pPr>
      <w:r w:rsidRPr="00973104">
        <w:rPr>
          <w:rFonts w:ascii="Arial" w:hAnsi="Arial" w:cs="Arial"/>
          <w:lang w:val="en-US"/>
        </w:rPr>
        <w:t>Assisting with the development of the MRMR state and associated reports.</w:t>
      </w:r>
    </w:p>
    <w:p w:rsidRPr="00973104" w:rsidR="00973104" w:rsidP="00973104" w:rsidRDefault="00973104" w14:paraId="7E02DE71" w14:textId="77777777">
      <w:pPr>
        <w:pStyle w:val="a3"/>
        <w:numPr>
          <w:ilvl w:val="0"/>
          <w:numId w:val="22"/>
        </w:numPr>
        <w:spacing w:after="120"/>
        <w:jc w:val="both"/>
        <w:rPr>
          <w:rFonts w:ascii="Arial" w:hAnsi="Arial" w:cs="Arial"/>
          <w:lang w:val="en-US"/>
        </w:rPr>
      </w:pPr>
      <w:r w:rsidRPr="00973104">
        <w:rPr>
          <w:rFonts w:ascii="Arial" w:hAnsi="Arial" w:cs="Arial"/>
          <w:lang w:val="en-US"/>
        </w:rPr>
        <w:t xml:space="preserve">Liaising with geology, mine operations, and other technical services groups to ensure the tactical plan targets can be achieved and the appropriate designs are created. </w:t>
      </w:r>
    </w:p>
    <w:p w:rsidRPr="00973104" w:rsidR="00973104" w:rsidP="00973104" w:rsidRDefault="00973104" w14:paraId="4F1C8BD0" w14:textId="77777777">
      <w:pPr>
        <w:pStyle w:val="a3"/>
        <w:numPr>
          <w:ilvl w:val="0"/>
          <w:numId w:val="22"/>
        </w:numPr>
        <w:spacing w:after="120"/>
        <w:jc w:val="both"/>
        <w:rPr>
          <w:rFonts w:ascii="Arial" w:hAnsi="Arial" w:cs="Arial"/>
          <w:lang w:val="en-US"/>
        </w:rPr>
      </w:pPr>
      <w:r w:rsidRPr="00973104">
        <w:rPr>
          <w:rFonts w:ascii="Arial" w:hAnsi="Arial" w:cs="Arial"/>
          <w:lang w:val="en-US"/>
        </w:rPr>
        <w:t xml:space="preserve">Maintaining an integrated </w:t>
      </w:r>
      <w:proofErr w:type="spellStart"/>
      <w:r w:rsidRPr="00973104">
        <w:rPr>
          <w:rFonts w:ascii="Arial" w:hAnsi="Arial" w:cs="Arial"/>
          <w:lang w:val="en-US"/>
        </w:rPr>
        <w:t>LoM</w:t>
      </w:r>
      <w:proofErr w:type="spellEnd"/>
      <w:r w:rsidRPr="00973104">
        <w:rPr>
          <w:rFonts w:ascii="Arial" w:hAnsi="Arial" w:cs="Arial"/>
          <w:lang w:val="en-US"/>
        </w:rPr>
        <w:t xml:space="preserve"> model with current designs and making the necessary updates </w:t>
      </w:r>
      <w:proofErr w:type="gramStart"/>
      <w:r w:rsidRPr="00973104">
        <w:rPr>
          <w:rFonts w:ascii="Arial" w:hAnsi="Arial" w:cs="Arial"/>
          <w:lang w:val="en-US"/>
        </w:rPr>
        <w:t>based</w:t>
      </w:r>
      <w:proofErr w:type="gramEnd"/>
      <w:r w:rsidRPr="00973104">
        <w:rPr>
          <w:rFonts w:ascii="Arial" w:hAnsi="Arial" w:cs="Arial"/>
          <w:lang w:val="en-US"/>
        </w:rPr>
        <w:t xml:space="preserve"> new geological information and reviews.</w:t>
      </w:r>
    </w:p>
    <w:p w:rsidRPr="00973104" w:rsidR="00973104" w:rsidP="00973104" w:rsidRDefault="00973104" w14:paraId="152C80A8" w14:textId="0D6B0F50">
      <w:pPr>
        <w:pStyle w:val="a3"/>
        <w:numPr>
          <w:ilvl w:val="0"/>
          <w:numId w:val="22"/>
        </w:numPr>
        <w:spacing w:after="120"/>
        <w:jc w:val="both"/>
        <w:rPr>
          <w:rFonts w:ascii="Arial" w:hAnsi="Arial" w:cs="Arial"/>
          <w:lang w:val="en-US"/>
        </w:rPr>
      </w:pPr>
      <w:r w:rsidRPr="00973104">
        <w:rPr>
          <w:rFonts w:ascii="Arial" w:hAnsi="Arial" w:cs="Arial"/>
          <w:lang w:val="en-US"/>
        </w:rPr>
        <w:t xml:space="preserve">Ensuring that new designs have been reviewed and approved before production </w:t>
      </w:r>
      <w:proofErr w:type="spellStart"/>
      <w:proofErr w:type="gramStart"/>
      <w:r w:rsidRPr="00973104">
        <w:rPr>
          <w:rFonts w:ascii="Arial" w:hAnsi="Arial" w:cs="Arial"/>
          <w:lang w:val="en-US"/>
        </w:rPr>
        <w:t>begins,and</w:t>
      </w:r>
      <w:proofErr w:type="spellEnd"/>
      <w:proofErr w:type="gramEnd"/>
      <w:r w:rsidRPr="00973104">
        <w:rPr>
          <w:rFonts w:ascii="Arial" w:hAnsi="Arial" w:cs="Arial"/>
          <w:lang w:val="en-US"/>
        </w:rPr>
        <w:t xml:space="preserve"> applying the mine standards in designs.</w:t>
      </w:r>
    </w:p>
    <w:p w:rsidRPr="00973104" w:rsidR="00973104" w:rsidP="00973104" w:rsidRDefault="00973104" w14:paraId="67507B8E" w14:textId="77777777">
      <w:pPr>
        <w:pStyle w:val="a3"/>
        <w:numPr>
          <w:ilvl w:val="0"/>
          <w:numId w:val="22"/>
        </w:numPr>
        <w:spacing w:after="120"/>
        <w:jc w:val="both"/>
        <w:rPr>
          <w:rFonts w:ascii="Arial" w:hAnsi="Arial" w:cs="Arial"/>
          <w:lang w:val="en-US"/>
        </w:rPr>
      </w:pPr>
      <w:r w:rsidRPr="00973104">
        <w:rPr>
          <w:rFonts w:ascii="Arial" w:hAnsi="Arial" w:cs="Arial"/>
          <w:lang w:val="en-US"/>
        </w:rPr>
        <w:t xml:space="preserve">Optimizing production through mine designs and production scheduling, creating mine plans and stope file notes. </w:t>
      </w:r>
    </w:p>
    <w:p w:rsidRPr="00973104" w:rsidR="00973104" w:rsidP="00973104" w:rsidRDefault="00973104" w14:paraId="15A0DE37" w14:textId="77777777">
      <w:pPr>
        <w:pStyle w:val="a3"/>
        <w:numPr>
          <w:ilvl w:val="0"/>
          <w:numId w:val="22"/>
        </w:numPr>
        <w:spacing w:after="120"/>
        <w:jc w:val="both"/>
        <w:rPr>
          <w:rFonts w:ascii="Arial" w:hAnsi="Arial" w:cs="Arial"/>
          <w:lang w:val="en-US"/>
        </w:rPr>
      </w:pPr>
      <w:r w:rsidRPr="00973104">
        <w:rPr>
          <w:rFonts w:ascii="Arial" w:hAnsi="Arial" w:cs="Arial"/>
          <w:lang w:val="en-US"/>
        </w:rPr>
        <w:t xml:space="preserve">Reconciliation of plan compliance and </w:t>
      </w:r>
      <w:proofErr w:type="gramStart"/>
      <w:r w:rsidRPr="00973104">
        <w:rPr>
          <w:rFonts w:ascii="Arial" w:hAnsi="Arial" w:cs="Arial"/>
          <w:lang w:val="en-US"/>
        </w:rPr>
        <w:t>stope</w:t>
      </w:r>
      <w:proofErr w:type="gramEnd"/>
      <w:r w:rsidRPr="00973104">
        <w:rPr>
          <w:rFonts w:ascii="Arial" w:hAnsi="Arial" w:cs="Arial"/>
          <w:lang w:val="en-US"/>
        </w:rPr>
        <w:t xml:space="preserve"> performances on monthly and quarterly basis.</w:t>
      </w:r>
    </w:p>
    <w:p w:rsidRPr="00973104" w:rsidR="00973104" w:rsidP="00973104" w:rsidRDefault="00973104" w14:paraId="57799F79" w14:textId="77777777">
      <w:pPr>
        <w:pStyle w:val="a3"/>
        <w:numPr>
          <w:ilvl w:val="0"/>
          <w:numId w:val="22"/>
        </w:numPr>
        <w:spacing w:after="120"/>
        <w:jc w:val="both"/>
        <w:rPr>
          <w:rFonts w:ascii="Arial" w:hAnsi="Arial" w:cs="Arial"/>
          <w:lang w:val="en-US"/>
        </w:rPr>
      </w:pPr>
      <w:r w:rsidRPr="00973104">
        <w:rPr>
          <w:rFonts w:ascii="Arial" w:hAnsi="Arial" w:cs="Arial"/>
          <w:lang w:val="en-US"/>
        </w:rPr>
        <w:t>Provide operational and technical support through mine plan and schedule, design and implementation.</w:t>
      </w:r>
    </w:p>
    <w:p w:rsidRPr="00973104" w:rsidR="00973104" w:rsidP="00973104" w:rsidRDefault="00973104" w14:paraId="6FE7C756" w14:textId="77777777">
      <w:pPr>
        <w:pStyle w:val="a3"/>
        <w:numPr>
          <w:ilvl w:val="0"/>
          <w:numId w:val="22"/>
        </w:numPr>
        <w:spacing w:after="120"/>
        <w:jc w:val="both"/>
        <w:rPr>
          <w:rFonts w:ascii="Arial" w:hAnsi="Arial" w:cs="Arial"/>
          <w:lang w:val="en-US"/>
        </w:rPr>
      </w:pPr>
      <w:r w:rsidRPr="00973104">
        <w:rPr>
          <w:rFonts w:ascii="Arial" w:hAnsi="Arial" w:cs="Arial"/>
          <w:lang w:val="en-US"/>
        </w:rPr>
        <w:t>Identify new or alternate ideas and concepts that can be used to improve the business.</w:t>
      </w:r>
    </w:p>
    <w:p w:rsidR="00973104" w:rsidP="00973104" w:rsidRDefault="00973104" w14:paraId="2ED63798" w14:textId="3C351E95">
      <w:pPr>
        <w:pStyle w:val="a3"/>
        <w:numPr>
          <w:ilvl w:val="0"/>
          <w:numId w:val="22"/>
        </w:numPr>
        <w:spacing w:after="120"/>
        <w:jc w:val="both"/>
        <w:rPr>
          <w:rFonts w:ascii="Arial" w:hAnsi="Arial" w:cs="Arial"/>
          <w:lang w:val="en-US"/>
        </w:rPr>
      </w:pPr>
      <w:r w:rsidRPr="00973104">
        <w:rPr>
          <w:rFonts w:ascii="Arial" w:hAnsi="Arial" w:cs="Arial"/>
          <w:lang w:val="en-US"/>
        </w:rPr>
        <w:t>Filling-in med-term planning and other duties as required, and ad-hoc projects</w:t>
      </w:r>
      <w:r>
        <w:rPr>
          <w:rFonts w:ascii="Arial" w:hAnsi="Arial" w:cs="Arial"/>
          <w:lang w:val="en-US"/>
        </w:rPr>
        <w:t>.</w:t>
      </w:r>
    </w:p>
    <w:p w:rsidRPr="00E956FB" w:rsidR="004D1DC6" w:rsidP="00355BE1" w:rsidRDefault="00567960" w14:paraId="5EA0F53A" w14:textId="79DE23E7">
      <w:pPr>
        <w:spacing w:after="120"/>
        <w:jc w:val="both"/>
        <w:rPr>
          <w:rFonts w:ascii="Arial" w:hAnsi="Arial" w:cs="Arial"/>
          <w:b/>
          <w:lang w:val="en-US"/>
        </w:rPr>
      </w:pPr>
      <w:r w:rsidRPr="00E956FB">
        <w:rPr>
          <w:rFonts w:ascii="Arial" w:hAnsi="Arial" w:cs="Arial"/>
          <w:b/>
          <w:lang w:val="en-US"/>
        </w:rPr>
        <w:t>Requirements</w:t>
      </w:r>
      <w:r w:rsidRPr="00E956FB" w:rsidR="004D1DC6">
        <w:rPr>
          <w:rFonts w:ascii="Arial" w:hAnsi="Arial" w:cs="Arial"/>
          <w:b/>
          <w:lang w:val="en-US"/>
        </w:rPr>
        <w:t>:</w:t>
      </w:r>
    </w:p>
    <w:p w:rsidRPr="00973104" w:rsidR="00973104" w:rsidP="00973104" w:rsidRDefault="00973104" w14:paraId="50CF3703" w14:textId="77777777">
      <w:pPr>
        <w:pStyle w:val="a3"/>
        <w:numPr>
          <w:ilvl w:val="0"/>
          <w:numId w:val="24"/>
        </w:numPr>
        <w:spacing w:after="120"/>
        <w:ind w:left="284" w:hanging="284"/>
        <w:jc w:val="both"/>
        <w:rPr>
          <w:rFonts w:ascii="Arial" w:hAnsi="Arial" w:cs="Arial"/>
          <w:lang w:val="en-US"/>
        </w:rPr>
      </w:pPr>
      <w:r w:rsidRPr="00973104">
        <w:rPr>
          <w:rFonts w:ascii="Arial" w:hAnsi="Arial" w:cs="Arial"/>
          <w:lang w:val="en-US"/>
        </w:rPr>
        <w:t>Bachelor’s degree in mining engineering.</w:t>
      </w:r>
    </w:p>
    <w:p w:rsidRPr="00973104" w:rsidR="00973104" w:rsidP="00973104" w:rsidRDefault="00973104" w14:paraId="387E4D06" w14:textId="77777777">
      <w:pPr>
        <w:pStyle w:val="a3"/>
        <w:numPr>
          <w:ilvl w:val="0"/>
          <w:numId w:val="24"/>
        </w:numPr>
        <w:spacing w:after="120"/>
        <w:ind w:left="284" w:hanging="284"/>
        <w:jc w:val="both"/>
        <w:rPr>
          <w:rFonts w:ascii="Arial" w:hAnsi="Arial" w:cs="Arial"/>
          <w:lang w:val="en-US"/>
        </w:rPr>
      </w:pPr>
      <w:r w:rsidRPr="00973104">
        <w:rPr>
          <w:rFonts w:ascii="Arial" w:hAnsi="Arial" w:cs="Arial"/>
          <w:lang w:val="en-US"/>
        </w:rPr>
        <w:t>A post graduate degree would be considered as an asset.</w:t>
      </w:r>
    </w:p>
    <w:p w:rsidRPr="00973104" w:rsidR="00973104" w:rsidP="00973104" w:rsidRDefault="00973104" w14:paraId="4EC9D335" w14:textId="6095EDF0">
      <w:pPr>
        <w:pStyle w:val="a3"/>
        <w:numPr>
          <w:ilvl w:val="0"/>
          <w:numId w:val="24"/>
        </w:numPr>
        <w:spacing w:after="120"/>
        <w:ind w:left="284" w:hanging="284"/>
        <w:jc w:val="both"/>
        <w:rPr>
          <w:rFonts w:ascii="Arial" w:hAnsi="Arial" w:cs="Arial"/>
          <w:lang w:val="en-US"/>
        </w:rPr>
      </w:pPr>
      <w:r w:rsidRPr="00973104">
        <w:rPr>
          <w:rFonts w:ascii="Arial" w:hAnsi="Arial" w:cs="Arial"/>
          <w:lang w:val="en-US"/>
        </w:rPr>
        <w:t>Professional Engineer registration</w:t>
      </w:r>
      <w:r>
        <w:rPr>
          <w:rFonts w:ascii="Arial" w:hAnsi="Arial" w:cs="Arial"/>
        </w:rPr>
        <w:t>.</w:t>
      </w:r>
    </w:p>
    <w:p w:rsidRPr="00973104" w:rsidR="00973104" w:rsidP="004416ED" w:rsidRDefault="00973104" w14:paraId="5439DAA7" w14:textId="0A0583E7">
      <w:pPr>
        <w:pStyle w:val="a3"/>
        <w:numPr>
          <w:ilvl w:val="0"/>
          <w:numId w:val="24"/>
        </w:numPr>
        <w:spacing w:after="120"/>
        <w:ind w:left="284" w:hanging="284"/>
        <w:jc w:val="both"/>
        <w:rPr>
          <w:rFonts w:ascii="Arial" w:hAnsi="Arial" w:cs="Arial"/>
          <w:lang w:val="en-US"/>
        </w:rPr>
      </w:pPr>
      <w:r w:rsidRPr="00973104">
        <w:rPr>
          <w:rFonts w:ascii="Arial" w:hAnsi="Arial" w:cs="Arial"/>
          <w:lang w:val="en-US"/>
        </w:rPr>
        <w:t xml:space="preserve">At least 5 years of experience in mine planning, design &amp;/or mining for an underground mine operation, in particular proficiency in </w:t>
      </w:r>
      <w:proofErr w:type="spellStart"/>
      <w:r w:rsidRPr="00973104">
        <w:rPr>
          <w:rFonts w:ascii="Arial" w:hAnsi="Arial" w:cs="Arial"/>
          <w:lang w:val="en-US"/>
        </w:rPr>
        <w:t>Deswik</w:t>
      </w:r>
      <w:proofErr w:type="spellEnd"/>
      <w:r w:rsidRPr="00973104">
        <w:rPr>
          <w:rFonts w:ascii="Arial" w:hAnsi="Arial" w:cs="Arial"/>
          <w:lang w:val="en-US"/>
        </w:rPr>
        <w:t xml:space="preserve"> planning software and ability to make schedules (3-months to 12 months)</w:t>
      </w:r>
      <w:r w:rsidRPr="00973104">
        <w:rPr>
          <w:rFonts w:ascii="Arial" w:hAnsi="Arial" w:cs="Arial"/>
          <w:lang w:val="en-US"/>
        </w:rPr>
        <w:t>.</w:t>
      </w:r>
    </w:p>
    <w:p w:rsidRPr="00973104" w:rsidR="00973104" w:rsidP="00973104" w:rsidRDefault="00973104" w14:paraId="07505668" w14:textId="77777777">
      <w:pPr>
        <w:pStyle w:val="a3"/>
        <w:numPr>
          <w:ilvl w:val="0"/>
          <w:numId w:val="24"/>
        </w:numPr>
        <w:spacing w:after="120"/>
        <w:ind w:left="284" w:hanging="284"/>
        <w:jc w:val="both"/>
        <w:rPr>
          <w:rFonts w:ascii="Arial" w:hAnsi="Arial" w:cs="Arial"/>
          <w:lang w:val="en-US"/>
        </w:rPr>
      </w:pPr>
      <w:r w:rsidRPr="00973104">
        <w:rPr>
          <w:rFonts w:ascii="Arial" w:hAnsi="Arial" w:cs="Arial"/>
          <w:lang w:val="en-US"/>
        </w:rPr>
        <w:t>Proficient computer knowledge of Microsoft packages (Excel, Word and PowerPoint)</w:t>
      </w:r>
    </w:p>
    <w:p w:rsidRPr="00973104" w:rsidR="00973104" w:rsidP="00973104" w:rsidRDefault="00973104" w14:paraId="0188C551" w14:textId="77777777">
      <w:pPr>
        <w:pStyle w:val="a3"/>
        <w:numPr>
          <w:ilvl w:val="0"/>
          <w:numId w:val="24"/>
        </w:numPr>
        <w:spacing w:after="120"/>
        <w:ind w:left="284" w:hanging="284"/>
        <w:jc w:val="both"/>
        <w:rPr>
          <w:rFonts w:ascii="Arial" w:hAnsi="Arial" w:cs="Arial"/>
          <w:lang w:val="en-US"/>
        </w:rPr>
      </w:pPr>
      <w:r w:rsidRPr="00973104">
        <w:rPr>
          <w:rFonts w:ascii="Arial" w:hAnsi="Arial" w:cs="Arial"/>
          <w:lang w:val="en-US"/>
        </w:rPr>
        <w:t>Knowledge of Greek Mining Regulation</w:t>
      </w:r>
    </w:p>
    <w:p w:rsidRPr="00973104" w:rsidR="00973104" w:rsidP="00973104" w:rsidRDefault="00973104" w14:paraId="77067576" w14:textId="37AC08A3">
      <w:pPr>
        <w:pStyle w:val="a3"/>
        <w:numPr>
          <w:ilvl w:val="0"/>
          <w:numId w:val="24"/>
        </w:numPr>
        <w:spacing w:after="120"/>
        <w:ind w:left="284" w:hanging="284"/>
        <w:jc w:val="both"/>
        <w:rPr>
          <w:rFonts w:ascii="Arial" w:hAnsi="Arial" w:cs="Arial"/>
          <w:lang w:val="en-US"/>
        </w:rPr>
      </w:pPr>
      <w:r w:rsidRPr="00973104">
        <w:rPr>
          <w:rFonts w:ascii="Arial" w:hAnsi="Arial" w:cs="Arial"/>
          <w:lang w:val="en-US"/>
        </w:rPr>
        <w:t>A high regard for safe practices</w:t>
      </w:r>
      <w:r w:rsidRPr="00973104">
        <w:rPr>
          <w:rFonts w:ascii="Arial" w:hAnsi="Arial" w:cs="Arial"/>
          <w:lang w:val="en-US"/>
        </w:rPr>
        <w:t>.</w:t>
      </w:r>
    </w:p>
    <w:p w:rsidRPr="00973104" w:rsidR="00973104" w:rsidP="00973104" w:rsidRDefault="00973104" w14:paraId="7890FBC4" w14:textId="300F79EC">
      <w:pPr>
        <w:pStyle w:val="a3"/>
        <w:numPr>
          <w:ilvl w:val="0"/>
          <w:numId w:val="24"/>
        </w:numPr>
        <w:spacing w:after="120"/>
        <w:ind w:left="284" w:hanging="284"/>
        <w:jc w:val="both"/>
        <w:rPr>
          <w:rFonts w:ascii="Arial" w:hAnsi="Arial" w:cs="Arial"/>
          <w:lang w:val="en-US"/>
        </w:rPr>
      </w:pPr>
      <w:r w:rsidRPr="00973104">
        <w:rPr>
          <w:rFonts w:ascii="Arial" w:hAnsi="Arial" w:cs="Arial"/>
          <w:lang w:val="en-US"/>
        </w:rPr>
        <w:t>Good ability for both teamwork and individual performance of tasks</w:t>
      </w:r>
      <w:r w:rsidRPr="00973104">
        <w:rPr>
          <w:rFonts w:ascii="Arial" w:hAnsi="Arial" w:cs="Arial"/>
          <w:lang w:val="en-US"/>
        </w:rPr>
        <w:t>.</w:t>
      </w:r>
    </w:p>
    <w:p w:rsidRPr="00973104" w:rsidR="00973104" w:rsidP="00973104" w:rsidRDefault="00973104" w14:paraId="6D177620" w14:textId="77777777">
      <w:pPr>
        <w:pStyle w:val="a3"/>
        <w:numPr>
          <w:ilvl w:val="0"/>
          <w:numId w:val="24"/>
        </w:numPr>
        <w:spacing w:after="120"/>
        <w:ind w:left="284" w:hanging="284"/>
        <w:jc w:val="both"/>
        <w:rPr>
          <w:rFonts w:ascii="Arial" w:hAnsi="Arial" w:cs="Arial"/>
          <w:lang w:val="en-US"/>
        </w:rPr>
      </w:pPr>
      <w:r w:rsidRPr="00973104">
        <w:rPr>
          <w:rFonts w:ascii="Arial" w:hAnsi="Arial" w:cs="Arial"/>
          <w:lang w:val="en-US"/>
        </w:rPr>
        <w:t>Good ability to take responsibility.</w:t>
      </w:r>
      <w:r w:rsidRPr="00973104">
        <w:rPr>
          <w:rFonts w:ascii="Arial" w:hAnsi="Arial" w:cs="Arial"/>
          <w:lang w:val="en-US"/>
        </w:rPr>
        <w:tab/>
      </w:r>
      <w:r w:rsidRPr="00973104">
        <w:rPr>
          <w:rFonts w:ascii="Arial" w:hAnsi="Arial" w:cs="Arial"/>
          <w:lang w:val="en-US"/>
        </w:rPr>
        <w:t xml:space="preserve">   </w:t>
      </w:r>
    </w:p>
    <w:p w:rsidRPr="004416ED" w:rsidR="004416ED" w:rsidP="004416ED" w:rsidRDefault="004416ED" w14:paraId="7D8DE42B" w14:textId="77777777">
      <w:pPr>
        <w:pStyle w:val="a3"/>
        <w:numPr>
          <w:ilvl w:val="0"/>
          <w:numId w:val="24"/>
        </w:numPr>
        <w:spacing w:after="120"/>
        <w:ind w:left="284" w:hanging="284"/>
        <w:jc w:val="both"/>
        <w:rPr>
          <w:rFonts w:ascii="Arial" w:hAnsi="Arial" w:cs="Arial"/>
          <w:lang w:val="en-US"/>
        </w:rPr>
      </w:pPr>
      <w:r w:rsidRPr="004416ED">
        <w:rPr>
          <w:rFonts w:ascii="Arial" w:hAnsi="Arial" w:cs="Arial"/>
          <w:lang w:val="en-US"/>
        </w:rPr>
        <w:t xml:space="preserve">Strong communication skills in English, both </w:t>
      </w:r>
      <w:r>
        <w:rPr>
          <w:rFonts w:ascii="Arial" w:hAnsi="Arial" w:cs="Arial"/>
          <w:lang w:val="en-US"/>
        </w:rPr>
        <w:t>verbal</w:t>
      </w:r>
      <w:r w:rsidRPr="004416ED">
        <w:rPr>
          <w:rFonts w:ascii="Arial" w:hAnsi="Arial" w:cs="Arial"/>
          <w:lang w:val="en-US"/>
        </w:rPr>
        <w:t xml:space="preserve"> and written.</w:t>
      </w:r>
    </w:p>
    <w:p w:rsidRPr="0052403B" w:rsidR="0052403B" w:rsidP="0052403B" w:rsidRDefault="0052403B" w14:paraId="776F65A0" w14:textId="77777777">
      <w:pPr>
        <w:pStyle w:val="a3"/>
        <w:numPr>
          <w:ilvl w:val="0"/>
          <w:numId w:val="24"/>
        </w:numPr>
        <w:spacing w:after="120"/>
        <w:ind w:left="284" w:hanging="284"/>
        <w:jc w:val="both"/>
        <w:rPr>
          <w:rFonts w:ascii="Arial" w:hAnsi="Arial" w:cs="Arial"/>
          <w:lang w:val="en-US"/>
        </w:rPr>
      </w:pPr>
      <w:r w:rsidRPr="0052403B">
        <w:rPr>
          <w:rFonts w:ascii="Arial" w:hAnsi="Arial" w:cs="Arial"/>
          <w:lang w:val="en-US"/>
        </w:rPr>
        <w:t>Driving License.</w:t>
      </w:r>
    </w:p>
    <w:p w:rsidRPr="00E956FB" w:rsidR="002E34C3" w:rsidP="00AD70F5" w:rsidRDefault="002E34C3" w14:paraId="2DDD8D5E" w14:textId="12D4428C">
      <w:pPr>
        <w:spacing w:after="120"/>
        <w:jc w:val="both"/>
        <w:rPr>
          <w:rFonts w:ascii="Arial" w:hAnsi="Arial" w:cs="Arial"/>
          <w:lang w:val="en-US"/>
        </w:rPr>
      </w:pPr>
      <w:r w:rsidRPr="00E956FB">
        <w:rPr>
          <w:rFonts w:ascii="Arial" w:hAnsi="Arial" w:cs="Arial"/>
          <w:lang w:val="en-US"/>
        </w:rPr>
        <w:t xml:space="preserve">Our company offers a competitive </w:t>
      </w:r>
      <w:r w:rsidRPr="00E956FB" w:rsidR="009267B2">
        <w:rPr>
          <w:rFonts w:ascii="Arial" w:hAnsi="Arial" w:cs="Arial"/>
          <w:lang w:val="en-US"/>
        </w:rPr>
        <w:t>remuneration</w:t>
      </w:r>
      <w:r w:rsidRPr="00E956FB">
        <w:rPr>
          <w:rFonts w:ascii="Arial" w:hAnsi="Arial" w:cs="Arial"/>
          <w:lang w:val="en-US"/>
        </w:rPr>
        <w:t xml:space="preserve"> package that includes an attractive combination of basic salary and benefits, as well as opportunities for </w:t>
      </w:r>
      <w:r w:rsidRPr="00E956FB" w:rsidR="00097B0F">
        <w:rPr>
          <w:rFonts w:ascii="Arial" w:hAnsi="Arial" w:cs="Arial"/>
          <w:lang w:val="en-US"/>
        </w:rPr>
        <w:t>development</w:t>
      </w:r>
      <w:r w:rsidRPr="00E956FB">
        <w:rPr>
          <w:rFonts w:ascii="Arial" w:hAnsi="Arial" w:cs="Arial"/>
          <w:lang w:val="en-US"/>
        </w:rPr>
        <w:t xml:space="preserve"> in a challenging work environment.</w:t>
      </w:r>
    </w:p>
    <w:p w:rsidRPr="00E956FB" w:rsidR="00C42619" w:rsidP="00C42619" w:rsidRDefault="00C42619" w14:paraId="30C285F8" w14:textId="77777777">
      <w:pPr>
        <w:spacing w:after="120"/>
        <w:jc w:val="both"/>
        <w:rPr>
          <w:rFonts w:ascii="Arial" w:hAnsi="Arial" w:cs="Arial"/>
          <w:lang w:val="en-US"/>
        </w:rPr>
      </w:pPr>
      <w:r w:rsidRPr="00E956FB">
        <w:rPr>
          <w:rFonts w:ascii="Arial" w:hAnsi="Arial" w:cs="Arial"/>
          <w:lang w:val="en-US"/>
        </w:rPr>
        <w:t>Inclusion and Diversity</w:t>
      </w:r>
    </w:p>
    <w:p w:rsidRPr="00E956FB" w:rsidR="00C42619" w:rsidP="00C42619" w:rsidRDefault="00C42619" w14:paraId="319A420D" w14:textId="77777777">
      <w:pPr>
        <w:spacing w:after="120"/>
        <w:jc w:val="both"/>
        <w:rPr>
          <w:rFonts w:ascii="Arial" w:hAnsi="Arial" w:cs="Arial"/>
          <w:lang w:val="en-US"/>
        </w:rPr>
      </w:pPr>
      <w:r w:rsidRPr="00E956FB">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rsidRPr="00355BE1" w:rsidR="009267B2" w:rsidP="009267B2" w:rsidRDefault="009267B2" w14:paraId="5C34D6B3" w14:textId="55A7B55F">
      <w:pPr>
        <w:spacing w:after="120"/>
        <w:jc w:val="both"/>
        <w:rPr>
          <w:rFonts w:ascii="Arial" w:hAnsi="Arial" w:cs="Arial"/>
          <w:lang w:val="en-US"/>
        </w:rPr>
      </w:pPr>
      <w:r w:rsidRPr="00E956FB">
        <w:rPr>
          <w:rFonts w:ascii="Arial" w:hAnsi="Arial" w:cs="Arial"/>
          <w:lang w:val="en-US"/>
        </w:rPr>
        <w:t>If you are looking for a global and dynamic environment, please send us your CV.</w:t>
      </w:r>
    </w:p>
    <w:sectPr w:rsidRPr="00355BE1" w:rsidR="009267B2" w:rsidSect="0083567C">
      <w:pgSz w:w="11906" w:h="16838" w:orient="portrait"/>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75B5" w:rsidP="008570AE" w:rsidRDefault="002075B5" w14:paraId="5DE6C3EA" w14:textId="77777777">
      <w:r>
        <w:separator/>
      </w:r>
    </w:p>
  </w:endnote>
  <w:endnote w:type="continuationSeparator" w:id="0">
    <w:p w:rsidR="002075B5" w:rsidP="008570AE" w:rsidRDefault="002075B5" w14:paraId="324B7B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75B5" w:rsidP="008570AE" w:rsidRDefault="002075B5" w14:paraId="5F7B528D" w14:textId="77777777">
      <w:r>
        <w:separator/>
      </w:r>
    </w:p>
  </w:footnote>
  <w:footnote w:type="continuationSeparator" w:id="0">
    <w:p w:rsidR="002075B5" w:rsidP="008570AE" w:rsidRDefault="002075B5" w14:paraId="33DB7EE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 w15:restartNumberingAfterBreak="0">
    <w:nsid w:val="08695F4B"/>
    <w:multiLevelType w:val="multilevel"/>
    <w:tmpl w:val="F0A0CDD6"/>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800" w:hanging="360"/>
      </w:pPr>
      <w:rPr>
        <w:rFonts w:hint="default" w:ascii="Courier New" w:hAnsi="Courier New" w:cs="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hint="default" w:ascii="Courier New" w:hAnsi="Courier New"/>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hint="default" w:ascii="Symbol" w:hAnsi="Symbol"/>
      </w:rPr>
    </w:lvl>
    <w:lvl w:ilvl="1" w:tplc="30520A46">
      <w:start w:val="1"/>
      <w:numFmt w:val="bullet"/>
      <w:lvlText w:val="­"/>
      <w:lvlJc w:val="left"/>
      <w:pPr>
        <w:ind w:left="2934" w:hanging="360"/>
      </w:pPr>
      <w:rPr>
        <w:rFonts w:hint="default" w:ascii="Courier New" w:hAnsi="Courier New"/>
      </w:rPr>
    </w:lvl>
    <w:lvl w:ilvl="2" w:tplc="04080005" w:tentative="1">
      <w:start w:val="1"/>
      <w:numFmt w:val="bullet"/>
      <w:lvlText w:val=""/>
      <w:lvlJc w:val="left"/>
      <w:pPr>
        <w:ind w:left="3654" w:hanging="360"/>
      </w:pPr>
      <w:rPr>
        <w:rFonts w:hint="default" w:ascii="Wingdings" w:hAnsi="Wingdings"/>
      </w:rPr>
    </w:lvl>
    <w:lvl w:ilvl="3" w:tplc="04080001" w:tentative="1">
      <w:start w:val="1"/>
      <w:numFmt w:val="bullet"/>
      <w:lvlText w:val=""/>
      <w:lvlJc w:val="left"/>
      <w:pPr>
        <w:ind w:left="4374" w:hanging="360"/>
      </w:pPr>
      <w:rPr>
        <w:rFonts w:hint="default" w:ascii="Symbol" w:hAnsi="Symbol"/>
      </w:rPr>
    </w:lvl>
    <w:lvl w:ilvl="4" w:tplc="04080003" w:tentative="1">
      <w:start w:val="1"/>
      <w:numFmt w:val="bullet"/>
      <w:lvlText w:val="o"/>
      <w:lvlJc w:val="left"/>
      <w:pPr>
        <w:ind w:left="5094" w:hanging="360"/>
      </w:pPr>
      <w:rPr>
        <w:rFonts w:hint="default" w:ascii="Courier New" w:hAnsi="Courier New" w:cs="Courier New"/>
      </w:rPr>
    </w:lvl>
    <w:lvl w:ilvl="5" w:tplc="04080005" w:tentative="1">
      <w:start w:val="1"/>
      <w:numFmt w:val="bullet"/>
      <w:lvlText w:val=""/>
      <w:lvlJc w:val="left"/>
      <w:pPr>
        <w:ind w:left="5814" w:hanging="360"/>
      </w:pPr>
      <w:rPr>
        <w:rFonts w:hint="default" w:ascii="Wingdings" w:hAnsi="Wingdings"/>
      </w:rPr>
    </w:lvl>
    <w:lvl w:ilvl="6" w:tplc="04080001" w:tentative="1">
      <w:start w:val="1"/>
      <w:numFmt w:val="bullet"/>
      <w:lvlText w:val=""/>
      <w:lvlJc w:val="left"/>
      <w:pPr>
        <w:ind w:left="6534" w:hanging="360"/>
      </w:pPr>
      <w:rPr>
        <w:rFonts w:hint="default" w:ascii="Symbol" w:hAnsi="Symbol"/>
      </w:rPr>
    </w:lvl>
    <w:lvl w:ilvl="7" w:tplc="04080003" w:tentative="1">
      <w:start w:val="1"/>
      <w:numFmt w:val="bullet"/>
      <w:lvlText w:val="o"/>
      <w:lvlJc w:val="left"/>
      <w:pPr>
        <w:ind w:left="7254" w:hanging="360"/>
      </w:pPr>
      <w:rPr>
        <w:rFonts w:hint="default" w:ascii="Courier New" w:hAnsi="Courier New" w:cs="Courier New"/>
      </w:rPr>
    </w:lvl>
    <w:lvl w:ilvl="8" w:tplc="04080005" w:tentative="1">
      <w:start w:val="1"/>
      <w:numFmt w:val="bullet"/>
      <w:lvlText w:val=""/>
      <w:lvlJc w:val="left"/>
      <w:pPr>
        <w:ind w:left="7974" w:hanging="360"/>
      </w:pPr>
      <w:rPr>
        <w:rFonts w:hint="default" w:ascii="Wingdings" w:hAnsi="Wingdings"/>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hint="default" w:ascii="Wingdings" w:hAnsi="Wingdings"/>
      </w:rPr>
    </w:lvl>
    <w:lvl w:ilvl="1" w:tplc="04080003" w:tentative="1">
      <w:start w:val="1"/>
      <w:numFmt w:val="bullet"/>
      <w:lvlText w:val="o"/>
      <w:lvlJc w:val="left"/>
      <w:pPr>
        <w:ind w:left="1364" w:hanging="360"/>
      </w:pPr>
      <w:rPr>
        <w:rFonts w:hint="default" w:ascii="Courier New" w:hAnsi="Courier New" w:cs="Courier New"/>
      </w:rPr>
    </w:lvl>
    <w:lvl w:ilvl="2" w:tplc="04080005" w:tentative="1">
      <w:start w:val="1"/>
      <w:numFmt w:val="bullet"/>
      <w:lvlText w:val=""/>
      <w:lvlJc w:val="left"/>
      <w:pPr>
        <w:ind w:left="2084" w:hanging="360"/>
      </w:pPr>
      <w:rPr>
        <w:rFonts w:hint="default" w:ascii="Wingdings" w:hAnsi="Wingdings"/>
      </w:rPr>
    </w:lvl>
    <w:lvl w:ilvl="3" w:tplc="04080001" w:tentative="1">
      <w:start w:val="1"/>
      <w:numFmt w:val="bullet"/>
      <w:lvlText w:val=""/>
      <w:lvlJc w:val="left"/>
      <w:pPr>
        <w:ind w:left="2804" w:hanging="360"/>
      </w:pPr>
      <w:rPr>
        <w:rFonts w:hint="default" w:ascii="Symbol" w:hAnsi="Symbol"/>
      </w:rPr>
    </w:lvl>
    <w:lvl w:ilvl="4" w:tplc="04080003" w:tentative="1">
      <w:start w:val="1"/>
      <w:numFmt w:val="bullet"/>
      <w:lvlText w:val="o"/>
      <w:lvlJc w:val="left"/>
      <w:pPr>
        <w:ind w:left="3524" w:hanging="360"/>
      </w:pPr>
      <w:rPr>
        <w:rFonts w:hint="default" w:ascii="Courier New" w:hAnsi="Courier New" w:cs="Courier New"/>
      </w:rPr>
    </w:lvl>
    <w:lvl w:ilvl="5" w:tplc="04080005" w:tentative="1">
      <w:start w:val="1"/>
      <w:numFmt w:val="bullet"/>
      <w:lvlText w:val=""/>
      <w:lvlJc w:val="left"/>
      <w:pPr>
        <w:ind w:left="4244" w:hanging="360"/>
      </w:pPr>
      <w:rPr>
        <w:rFonts w:hint="default" w:ascii="Wingdings" w:hAnsi="Wingdings"/>
      </w:rPr>
    </w:lvl>
    <w:lvl w:ilvl="6" w:tplc="04080001" w:tentative="1">
      <w:start w:val="1"/>
      <w:numFmt w:val="bullet"/>
      <w:lvlText w:val=""/>
      <w:lvlJc w:val="left"/>
      <w:pPr>
        <w:ind w:left="4964" w:hanging="360"/>
      </w:pPr>
      <w:rPr>
        <w:rFonts w:hint="default" w:ascii="Symbol" w:hAnsi="Symbol"/>
      </w:rPr>
    </w:lvl>
    <w:lvl w:ilvl="7" w:tplc="04080003" w:tentative="1">
      <w:start w:val="1"/>
      <w:numFmt w:val="bullet"/>
      <w:lvlText w:val="o"/>
      <w:lvlJc w:val="left"/>
      <w:pPr>
        <w:ind w:left="5684" w:hanging="360"/>
      </w:pPr>
      <w:rPr>
        <w:rFonts w:hint="default" w:ascii="Courier New" w:hAnsi="Courier New" w:cs="Courier New"/>
      </w:rPr>
    </w:lvl>
    <w:lvl w:ilvl="8" w:tplc="04080005" w:tentative="1">
      <w:start w:val="1"/>
      <w:numFmt w:val="bullet"/>
      <w:lvlText w:val=""/>
      <w:lvlJc w:val="left"/>
      <w:pPr>
        <w:ind w:left="6404" w:hanging="360"/>
      </w:pPr>
      <w:rPr>
        <w:rFonts w:hint="default" w:ascii="Wingdings" w:hAnsi="Wingdings"/>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790" w:hanging="360"/>
      </w:pPr>
      <w:rPr>
        <w:rFonts w:hint="default" w:ascii="Courier New" w:hAnsi="Courier New" w:cs="Courier New"/>
      </w:rPr>
    </w:lvl>
    <w:lvl w:ilvl="2" w:tplc="04080005" w:tentative="1">
      <w:start w:val="1"/>
      <w:numFmt w:val="bullet"/>
      <w:lvlText w:val=""/>
      <w:lvlJc w:val="left"/>
      <w:pPr>
        <w:ind w:left="2510" w:hanging="360"/>
      </w:pPr>
      <w:rPr>
        <w:rFonts w:hint="default" w:ascii="Wingdings" w:hAnsi="Wingdings"/>
      </w:rPr>
    </w:lvl>
    <w:lvl w:ilvl="3" w:tplc="04080001" w:tentative="1">
      <w:start w:val="1"/>
      <w:numFmt w:val="bullet"/>
      <w:lvlText w:val=""/>
      <w:lvlJc w:val="left"/>
      <w:pPr>
        <w:ind w:left="3230" w:hanging="360"/>
      </w:pPr>
      <w:rPr>
        <w:rFonts w:hint="default" w:ascii="Symbol" w:hAnsi="Symbol"/>
      </w:rPr>
    </w:lvl>
    <w:lvl w:ilvl="4" w:tplc="04080003" w:tentative="1">
      <w:start w:val="1"/>
      <w:numFmt w:val="bullet"/>
      <w:lvlText w:val="o"/>
      <w:lvlJc w:val="left"/>
      <w:pPr>
        <w:ind w:left="3950" w:hanging="360"/>
      </w:pPr>
      <w:rPr>
        <w:rFonts w:hint="default" w:ascii="Courier New" w:hAnsi="Courier New" w:cs="Courier New"/>
      </w:rPr>
    </w:lvl>
    <w:lvl w:ilvl="5" w:tplc="04080005" w:tentative="1">
      <w:start w:val="1"/>
      <w:numFmt w:val="bullet"/>
      <w:lvlText w:val=""/>
      <w:lvlJc w:val="left"/>
      <w:pPr>
        <w:ind w:left="4670" w:hanging="360"/>
      </w:pPr>
      <w:rPr>
        <w:rFonts w:hint="default" w:ascii="Wingdings" w:hAnsi="Wingdings"/>
      </w:rPr>
    </w:lvl>
    <w:lvl w:ilvl="6" w:tplc="04080001" w:tentative="1">
      <w:start w:val="1"/>
      <w:numFmt w:val="bullet"/>
      <w:lvlText w:val=""/>
      <w:lvlJc w:val="left"/>
      <w:pPr>
        <w:ind w:left="5390" w:hanging="360"/>
      </w:pPr>
      <w:rPr>
        <w:rFonts w:hint="default" w:ascii="Symbol" w:hAnsi="Symbol"/>
      </w:rPr>
    </w:lvl>
    <w:lvl w:ilvl="7" w:tplc="04080003" w:tentative="1">
      <w:start w:val="1"/>
      <w:numFmt w:val="bullet"/>
      <w:lvlText w:val="o"/>
      <w:lvlJc w:val="left"/>
      <w:pPr>
        <w:ind w:left="6110" w:hanging="360"/>
      </w:pPr>
      <w:rPr>
        <w:rFonts w:hint="default" w:ascii="Courier New" w:hAnsi="Courier New" w:cs="Courier New"/>
      </w:rPr>
    </w:lvl>
    <w:lvl w:ilvl="8" w:tplc="04080005" w:tentative="1">
      <w:start w:val="1"/>
      <w:numFmt w:val="bullet"/>
      <w:lvlText w:val=""/>
      <w:lvlJc w:val="left"/>
      <w:pPr>
        <w:ind w:left="6830" w:hanging="360"/>
      </w:pPr>
      <w:rPr>
        <w:rFonts w:hint="default" w:ascii="Wingdings" w:hAnsi="Wingdings"/>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0" w15:restartNumberingAfterBreak="0">
    <w:nsid w:val="768C2232"/>
    <w:multiLevelType w:val="hybridMultilevel"/>
    <w:tmpl w:val="3FA635D4"/>
    <w:lvl w:ilvl="0" w:tplc="A8C8A1DC">
      <w:start w:val="1"/>
      <w:numFmt w:val="bullet"/>
      <w:lvlText w:val=""/>
      <w:lvlJc w:val="left"/>
      <w:pPr>
        <w:ind w:left="284" w:hanging="284"/>
      </w:pPr>
      <w:rPr>
        <w:rFonts w:hint="default" w:ascii="Symbol" w:hAnsi="Symbol"/>
      </w:rPr>
    </w:lvl>
    <w:lvl w:ilvl="1" w:tplc="04080003">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2A2A"/>
    <w:rsid w:val="0000700C"/>
    <w:rsid w:val="00010511"/>
    <w:rsid w:val="00010F7D"/>
    <w:rsid w:val="00013E66"/>
    <w:rsid w:val="00023B1A"/>
    <w:rsid w:val="00033BA5"/>
    <w:rsid w:val="00035826"/>
    <w:rsid w:val="000531CE"/>
    <w:rsid w:val="000531E3"/>
    <w:rsid w:val="00060C29"/>
    <w:rsid w:val="000917C2"/>
    <w:rsid w:val="000967C0"/>
    <w:rsid w:val="00097B0F"/>
    <w:rsid w:val="000B7353"/>
    <w:rsid w:val="000C4FE5"/>
    <w:rsid w:val="000D46EB"/>
    <w:rsid w:val="000E0C98"/>
    <w:rsid w:val="000E0EC2"/>
    <w:rsid w:val="00136E13"/>
    <w:rsid w:val="001428C1"/>
    <w:rsid w:val="0014543D"/>
    <w:rsid w:val="00145A47"/>
    <w:rsid w:val="00152910"/>
    <w:rsid w:val="0016464D"/>
    <w:rsid w:val="001650FB"/>
    <w:rsid w:val="0016627A"/>
    <w:rsid w:val="001937D5"/>
    <w:rsid w:val="001A3EAB"/>
    <w:rsid w:val="001B2D6B"/>
    <w:rsid w:val="001B6E78"/>
    <w:rsid w:val="001D3DE7"/>
    <w:rsid w:val="002006C3"/>
    <w:rsid w:val="002075B5"/>
    <w:rsid w:val="002121BC"/>
    <w:rsid w:val="00214B26"/>
    <w:rsid w:val="0023515C"/>
    <w:rsid w:val="0026565E"/>
    <w:rsid w:val="00294645"/>
    <w:rsid w:val="002A5464"/>
    <w:rsid w:val="002A6823"/>
    <w:rsid w:val="002B7684"/>
    <w:rsid w:val="002C36B3"/>
    <w:rsid w:val="002C63C3"/>
    <w:rsid w:val="002C6907"/>
    <w:rsid w:val="002D2316"/>
    <w:rsid w:val="002D5522"/>
    <w:rsid w:val="002E04FC"/>
    <w:rsid w:val="002E2BAC"/>
    <w:rsid w:val="002E34C3"/>
    <w:rsid w:val="003041FF"/>
    <w:rsid w:val="00304878"/>
    <w:rsid w:val="003103A2"/>
    <w:rsid w:val="003265C5"/>
    <w:rsid w:val="00330407"/>
    <w:rsid w:val="0035250F"/>
    <w:rsid w:val="00355BE1"/>
    <w:rsid w:val="003602D4"/>
    <w:rsid w:val="0036344D"/>
    <w:rsid w:val="00384C7B"/>
    <w:rsid w:val="003875F4"/>
    <w:rsid w:val="00392269"/>
    <w:rsid w:val="0039779A"/>
    <w:rsid w:val="003A7FEB"/>
    <w:rsid w:val="003E4E2B"/>
    <w:rsid w:val="003E6BFB"/>
    <w:rsid w:val="003F09B1"/>
    <w:rsid w:val="003F2BA5"/>
    <w:rsid w:val="003F4A2C"/>
    <w:rsid w:val="00411592"/>
    <w:rsid w:val="00415173"/>
    <w:rsid w:val="004237B4"/>
    <w:rsid w:val="00425395"/>
    <w:rsid w:val="004416ED"/>
    <w:rsid w:val="004464A1"/>
    <w:rsid w:val="00461439"/>
    <w:rsid w:val="0047079A"/>
    <w:rsid w:val="004804A1"/>
    <w:rsid w:val="004908A4"/>
    <w:rsid w:val="00497D94"/>
    <w:rsid w:val="004C4CF7"/>
    <w:rsid w:val="004D1AA8"/>
    <w:rsid w:val="004D1DC6"/>
    <w:rsid w:val="004D56C5"/>
    <w:rsid w:val="004D6930"/>
    <w:rsid w:val="004E23E5"/>
    <w:rsid w:val="004F2D7C"/>
    <w:rsid w:val="00510BAB"/>
    <w:rsid w:val="00522EAF"/>
    <w:rsid w:val="0052403B"/>
    <w:rsid w:val="00541AF8"/>
    <w:rsid w:val="0055457D"/>
    <w:rsid w:val="005557BE"/>
    <w:rsid w:val="00557817"/>
    <w:rsid w:val="00563E84"/>
    <w:rsid w:val="005670AE"/>
    <w:rsid w:val="00567960"/>
    <w:rsid w:val="00567BE3"/>
    <w:rsid w:val="00574957"/>
    <w:rsid w:val="00575709"/>
    <w:rsid w:val="005A3370"/>
    <w:rsid w:val="005A381B"/>
    <w:rsid w:val="005B27CF"/>
    <w:rsid w:val="005B412F"/>
    <w:rsid w:val="005C0EB4"/>
    <w:rsid w:val="005E6781"/>
    <w:rsid w:val="005F2AF1"/>
    <w:rsid w:val="005F590F"/>
    <w:rsid w:val="00624FB2"/>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E0278"/>
    <w:rsid w:val="006E3720"/>
    <w:rsid w:val="00710C18"/>
    <w:rsid w:val="00712D0E"/>
    <w:rsid w:val="007132F5"/>
    <w:rsid w:val="007133F5"/>
    <w:rsid w:val="00717A30"/>
    <w:rsid w:val="0072298E"/>
    <w:rsid w:val="0073366B"/>
    <w:rsid w:val="007374CC"/>
    <w:rsid w:val="00765C96"/>
    <w:rsid w:val="00766186"/>
    <w:rsid w:val="00793814"/>
    <w:rsid w:val="007A1581"/>
    <w:rsid w:val="007A41A2"/>
    <w:rsid w:val="007B397A"/>
    <w:rsid w:val="007C5A4F"/>
    <w:rsid w:val="007D730F"/>
    <w:rsid w:val="007D7324"/>
    <w:rsid w:val="00805698"/>
    <w:rsid w:val="00807D26"/>
    <w:rsid w:val="00822AF4"/>
    <w:rsid w:val="0082492B"/>
    <w:rsid w:val="0082562A"/>
    <w:rsid w:val="0083567C"/>
    <w:rsid w:val="008422FA"/>
    <w:rsid w:val="008570AE"/>
    <w:rsid w:val="00857CC4"/>
    <w:rsid w:val="00886D73"/>
    <w:rsid w:val="00886FEF"/>
    <w:rsid w:val="008B15D7"/>
    <w:rsid w:val="008B30BE"/>
    <w:rsid w:val="008C1F13"/>
    <w:rsid w:val="008F0476"/>
    <w:rsid w:val="00910580"/>
    <w:rsid w:val="00914F6A"/>
    <w:rsid w:val="009263D9"/>
    <w:rsid w:val="009267B2"/>
    <w:rsid w:val="009352FA"/>
    <w:rsid w:val="00940F50"/>
    <w:rsid w:val="00945A41"/>
    <w:rsid w:val="009478E4"/>
    <w:rsid w:val="0095708B"/>
    <w:rsid w:val="00973104"/>
    <w:rsid w:val="00975168"/>
    <w:rsid w:val="0097554D"/>
    <w:rsid w:val="00976E56"/>
    <w:rsid w:val="00980621"/>
    <w:rsid w:val="00981E6A"/>
    <w:rsid w:val="00994C35"/>
    <w:rsid w:val="009A44CC"/>
    <w:rsid w:val="009B230E"/>
    <w:rsid w:val="009C345F"/>
    <w:rsid w:val="009C43B6"/>
    <w:rsid w:val="009E6A02"/>
    <w:rsid w:val="00A215E9"/>
    <w:rsid w:val="00A40308"/>
    <w:rsid w:val="00A44FB4"/>
    <w:rsid w:val="00A60E4D"/>
    <w:rsid w:val="00A614CD"/>
    <w:rsid w:val="00A638F0"/>
    <w:rsid w:val="00A75D3F"/>
    <w:rsid w:val="00A81EFD"/>
    <w:rsid w:val="00A82DDA"/>
    <w:rsid w:val="00A85A33"/>
    <w:rsid w:val="00A9722B"/>
    <w:rsid w:val="00A97FF4"/>
    <w:rsid w:val="00AA00D6"/>
    <w:rsid w:val="00AB6C21"/>
    <w:rsid w:val="00AD70F5"/>
    <w:rsid w:val="00AE0993"/>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C4F42"/>
    <w:rsid w:val="00BD038E"/>
    <w:rsid w:val="00BD12D9"/>
    <w:rsid w:val="00BE1B28"/>
    <w:rsid w:val="00C0785B"/>
    <w:rsid w:val="00C1414C"/>
    <w:rsid w:val="00C1416F"/>
    <w:rsid w:val="00C211DC"/>
    <w:rsid w:val="00C37753"/>
    <w:rsid w:val="00C42619"/>
    <w:rsid w:val="00C54410"/>
    <w:rsid w:val="00C62409"/>
    <w:rsid w:val="00C83C59"/>
    <w:rsid w:val="00C96649"/>
    <w:rsid w:val="00C969CE"/>
    <w:rsid w:val="00C96BD3"/>
    <w:rsid w:val="00CA1955"/>
    <w:rsid w:val="00CB383C"/>
    <w:rsid w:val="00CC6B24"/>
    <w:rsid w:val="00CD1E5B"/>
    <w:rsid w:val="00CD2883"/>
    <w:rsid w:val="00CD4292"/>
    <w:rsid w:val="00CD5223"/>
    <w:rsid w:val="00CD5732"/>
    <w:rsid w:val="00CD6C3A"/>
    <w:rsid w:val="00CF76BD"/>
    <w:rsid w:val="00D26972"/>
    <w:rsid w:val="00D337BD"/>
    <w:rsid w:val="00D4275A"/>
    <w:rsid w:val="00D56C4D"/>
    <w:rsid w:val="00D61F93"/>
    <w:rsid w:val="00D6654E"/>
    <w:rsid w:val="00D66552"/>
    <w:rsid w:val="00D67D45"/>
    <w:rsid w:val="00D8127B"/>
    <w:rsid w:val="00D83112"/>
    <w:rsid w:val="00D839BD"/>
    <w:rsid w:val="00DA77C4"/>
    <w:rsid w:val="00DB7BF3"/>
    <w:rsid w:val="00DC56A5"/>
    <w:rsid w:val="00DD3FAD"/>
    <w:rsid w:val="00DD469D"/>
    <w:rsid w:val="00DE3DC9"/>
    <w:rsid w:val="00DE7891"/>
    <w:rsid w:val="00DE7A83"/>
    <w:rsid w:val="00DF5774"/>
    <w:rsid w:val="00E01B03"/>
    <w:rsid w:val="00E07966"/>
    <w:rsid w:val="00E4711B"/>
    <w:rsid w:val="00E662E3"/>
    <w:rsid w:val="00E67699"/>
    <w:rsid w:val="00E80D47"/>
    <w:rsid w:val="00E853E1"/>
    <w:rsid w:val="00E8732C"/>
    <w:rsid w:val="00E956FB"/>
    <w:rsid w:val="00EA38F9"/>
    <w:rsid w:val="00EA4E26"/>
    <w:rsid w:val="00EE114E"/>
    <w:rsid w:val="00EE1937"/>
    <w:rsid w:val="00EE7AE2"/>
    <w:rsid w:val="00F02911"/>
    <w:rsid w:val="00F07E29"/>
    <w:rsid w:val="00F14383"/>
    <w:rsid w:val="00F44013"/>
    <w:rsid w:val="00F47FB7"/>
    <w:rsid w:val="00F51F9B"/>
    <w:rsid w:val="00F5473C"/>
    <w:rsid w:val="00F61E7C"/>
    <w:rsid w:val="00F66746"/>
    <w:rsid w:val="00F72127"/>
    <w:rsid w:val="00F82691"/>
    <w:rsid w:val="00FA19C5"/>
    <w:rsid w:val="00FC4090"/>
    <w:rsid w:val="00FD25C5"/>
    <w:rsid w:val="00FE3B1C"/>
    <w:rsid w:val="00FE3C81"/>
    <w:rsid w:val="00FE6193"/>
    <w:rsid w:val="00FE70AD"/>
    <w:rsid w:val="00FF190F"/>
    <w:rsid w:val="00FF763A"/>
    <w:rsid w:val="016E7453"/>
    <w:rsid w:val="13537381"/>
    <w:rsid w:val="1FE11070"/>
    <w:rsid w:val="3205D380"/>
    <w:rsid w:val="6C5FDE45"/>
    <w:rsid w:val="6DF593CF"/>
    <w:rsid w:val="7208C344"/>
    <w:rsid w:val="7CCFA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967C0"/>
    <w:pPr>
      <w:spacing w:after="0" w:line="240" w:lineRule="auto"/>
    </w:pPr>
    <w:rPr>
      <w:rFonts w:ascii="Calibri" w:hAnsi="Calibri" w:cs="Times New Roman"/>
      <w:lang w:eastAsia="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
    <w:name w:val="Hyperlink"/>
    <w:basedOn w:val="a0"/>
    <w:uiPriority w:val="99"/>
    <w:semiHidden/>
    <w:unhideWhenUsed/>
    <w:rsid w:val="000967C0"/>
    <w:rPr>
      <w:color w:val="0000FF"/>
      <w:u w:val="single"/>
    </w:rPr>
  </w:style>
  <w:style w:type="character" w:styleId="hps" w:customStyle="1">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styleId="Char" w:customStyle="1">
    <w:name w:val="Κείμενο πλαισίου Char"/>
    <w:basedOn w:val="a0"/>
    <w:link w:val="a4"/>
    <w:uiPriority w:val="99"/>
    <w:semiHidden/>
    <w:rsid w:val="0072298E"/>
    <w:rPr>
      <w:rFonts w:ascii="Segoe UI" w:hAnsi="Segoe UI" w:cs="Segoe UI"/>
      <w:sz w:val="18"/>
      <w:szCs w:val="18"/>
      <w:lang w:eastAsia="en-GB"/>
    </w:rPr>
  </w:style>
  <w:style w:type="character" w:styleId="tlid-translation" w:customStyle="1">
    <w:name w:val="tlid-translation"/>
    <w:basedOn w:val="a0"/>
    <w:rsid w:val="00B6335C"/>
  </w:style>
  <w:style w:type="paragraph" w:styleId="a5">
    <w:name w:val="header"/>
    <w:basedOn w:val="a"/>
    <w:link w:val="Char0"/>
    <w:uiPriority w:val="99"/>
    <w:unhideWhenUsed/>
    <w:rsid w:val="008570AE"/>
    <w:pPr>
      <w:tabs>
        <w:tab w:val="center" w:pos="4153"/>
        <w:tab w:val="right" w:pos="8306"/>
      </w:tabs>
    </w:pPr>
  </w:style>
  <w:style w:type="character" w:styleId="Char0" w:customStyle="1">
    <w:name w:val="Κεφαλίδα Char"/>
    <w:basedOn w:val="a0"/>
    <w:link w:val="a5"/>
    <w:uiPriority w:val="99"/>
    <w:rsid w:val="008570AE"/>
    <w:rPr>
      <w:rFonts w:ascii="Calibri" w:hAnsi="Calibri" w:cs="Times New Roman"/>
      <w:lang w:eastAsia="en-GB"/>
    </w:rPr>
  </w:style>
  <w:style w:type="paragraph" w:styleId="a6">
    <w:name w:val="footer"/>
    <w:basedOn w:val="a"/>
    <w:link w:val="Char1"/>
    <w:uiPriority w:val="99"/>
    <w:unhideWhenUsed/>
    <w:rsid w:val="008570AE"/>
    <w:pPr>
      <w:tabs>
        <w:tab w:val="center" w:pos="4153"/>
        <w:tab w:val="right" w:pos="8306"/>
      </w:tabs>
    </w:pPr>
  </w:style>
  <w:style w:type="character" w:styleId="Char1" w:customStyle="1">
    <w:name w:val="Υποσέλιδο Char"/>
    <w:basedOn w:val="a0"/>
    <w:link w:val="a6"/>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Charikleia Foteinaki (STR)</dc:creator>
  <lastModifiedBy>Despoina Arapoglou (THE)</lastModifiedBy>
  <revision>5</revision>
  <lastPrinted>2018-05-14T15:54:00.0000000Z</lastPrinted>
  <dcterms:created xsi:type="dcterms:W3CDTF">2024-11-21T13:54:00.0000000Z</dcterms:created>
  <dcterms:modified xsi:type="dcterms:W3CDTF">2025-04-03T17:49:12.2941676Z</dcterms:modified>
</coreProperties>
</file>